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1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ПРОЕКТ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СОБРАНИЕ ДЕПУТАТОВ СЕЛЬСКОГО ПОСЕЛЕНИЯ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«ЖИЖИЦКАЯ ВОЛОСТЬ» 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РЕШЕНИЕ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от «00</w:t>
      </w:r>
      <w:r w:rsidRPr="00A36505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мая</w:t>
      </w:r>
      <w:r w:rsidRPr="00A36505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2024</w:t>
      </w:r>
      <w:r w:rsidRPr="00A36505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00</w:t>
      </w:r>
    </w:p>
    <w:p w:rsidR="00991E81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Жижица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991E81" w:rsidRPr="00A36505" w:rsidRDefault="00991E81" w:rsidP="00991E8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  <w:t>О ВНЕСЕНИИ ИЗМЕНЕНИЙ В ПРОГНОЗНЫЙ ПЛАН (ПРОГРАММУ</w:t>
      </w:r>
      <w:r w:rsidRPr="00A36505"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  <w:t>) ПРИВАТИЗАЦИИ МУНИЦИПАЛЬНОГО ИМУЩЕСТВА СЕЛЬСКОГО ПОСЕ</w:t>
      </w:r>
      <w:r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  <w:t>ЛЕНИЯ «ЖИЖИЦКАЯ ВОЛОСТЬ» НА 2024</w:t>
      </w:r>
      <w:r w:rsidRPr="00A36505"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  <w:t xml:space="preserve"> ГОД</w:t>
      </w:r>
    </w:p>
    <w:p w:rsidR="00991E81" w:rsidRPr="00A36505" w:rsidRDefault="00991E81" w:rsidP="00991E8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</w:pP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(принято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сессии </w:t>
      </w:r>
      <w:proofErr w:type="gramEnd"/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четвертого созыва) </w:t>
      </w:r>
      <w:proofErr w:type="gramEnd"/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планомерности процесса приватизации, формирования доходов бюджета сельского поселения «Жижицкая волость», в соответствии с Федеральным законом от 21.12.2001 N 178-ФЗ "О приватизации государственного и муниципального имущества", Федеральным законом от 06.10.2003 N 131-ФЗ "Об общих принципах организации местного самоуправления в Российской Федерации", Положением о порядке владения, пользования и распоряжения муниципальной собственностью в муниципальном образовании сельского поселение «Жижицкая волость» и</w:t>
      </w:r>
      <w:proofErr w:type="gramEnd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приватизации, утвержденным Решением Собрания депутатов сельского поселения «Жижицкая волость» от 13.02.2009 № 52, руководствуясь Уставом муниципального образования сельское поселение «Жижицкая волость», Собрание депутатов сельского поселения "Жижицкая волость" РЕШИЛО: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81" w:rsidRPr="00A36505" w:rsidRDefault="00991E81" w:rsidP="00B14D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изменения в Прогнозный план (программу) приватизации муниципального имущества сельского поселения «Жижицкая волость» на 2024 год, утвержденный решением Собрания депутатов сельского поселения «Жижицкая волость» от 22.12.2023 № 89, со</w:t>
      </w:r>
      <w:r w:rsidR="00B14D66" w:rsidRPr="005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к настоящему р</w:t>
      </w:r>
      <w:r w:rsidRPr="005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991E81" w:rsidRPr="00A36505" w:rsidRDefault="00991E81" w:rsidP="00B14D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р</w:t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 момента</w:t>
      </w:r>
      <w:r w:rsidR="00EE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B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 (обнародования).</w:t>
      </w:r>
    </w:p>
    <w:p w:rsidR="00B14D66" w:rsidRPr="00B14D66" w:rsidRDefault="00991E81" w:rsidP="00B14D66">
      <w:pPr>
        <w:pStyle w:val="a4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4D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B14D66" w:rsidRPr="00B14D6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путем размещения </w:t>
      </w:r>
      <w:r w:rsidR="00B14D66" w:rsidRPr="00B14D66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в сетевом издании «</w:t>
      </w:r>
      <w:r w:rsidR="00B14D66" w:rsidRPr="00B14D66">
        <w:rPr>
          <w:rFonts w:ascii="Times New Roman" w:hAnsi="Times New Roman" w:cs="Times New Roman"/>
          <w:sz w:val="24"/>
          <w:szCs w:val="24"/>
          <w:lang w:eastAsia="ar-SA"/>
        </w:rPr>
        <w:t>Нормативные правовые акты Псковской</w:t>
      </w:r>
      <w:r w:rsidR="00B14D66" w:rsidRPr="00B14D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области» в информационно-телекоммуникационной сети «Интернет» </w:t>
      </w:r>
      <w:hyperlink r:id="rId4" w:history="1">
        <w:r w:rsidR="00B14D66" w:rsidRPr="00B14D66">
          <w:rPr>
            <w:rStyle w:val="a6"/>
            <w:rFonts w:ascii="Times New Roman" w:hAnsi="Times New Roman"/>
            <w:sz w:val="24"/>
            <w:szCs w:val="24"/>
            <w:lang w:eastAsia="ar-SA"/>
          </w:rPr>
          <w:t>http://pravo.pskov.ru</w:t>
        </w:r>
      </w:hyperlink>
      <w:r w:rsidR="00B14D66" w:rsidRPr="00B14D66">
        <w:rPr>
          <w:rFonts w:ascii="Times New Roman" w:hAnsi="Times New Roman" w:cs="Times New Roman"/>
          <w:sz w:val="24"/>
          <w:szCs w:val="24"/>
        </w:rPr>
        <w:t>, обнародовать в здании Администрации сельского поселения «Жижицкая волость» (ул. Зеленая д.4 д. Жижица) и на официальном сайте муниципального образования «Жижицкая волость» в информационно - телекоммуникационной сети «Интернет» https://zhizhickaya-r58.gosweb.gosuslugi.ru.</w:t>
      </w:r>
      <w:proofErr w:type="gramEnd"/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81" w:rsidRPr="00A36505" w:rsidRDefault="00991E81" w:rsidP="00991E81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1"/>
          <w:sz w:val="24"/>
          <w:szCs w:val="24"/>
        </w:rPr>
      </w:pPr>
    </w:p>
    <w:p w:rsidR="00991E81" w:rsidRPr="00A36505" w:rsidRDefault="00991E81" w:rsidP="0099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91E81" w:rsidRPr="00A36505" w:rsidRDefault="00991E81" w:rsidP="0099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«Жижицкая волость» </w:t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Н.И. Балмышев</w:t>
      </w:r>
    </w:p>
    <w:p w:rsidR="00991E81" w:rsidRPr="00A36505" w:rsidRDefault="00991E81" w:rsidP="0099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1E81" w:rsidRPr="00A36505" w:rsidSect="00AC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E81" w:rsidRPr="00A36505" w:rsidRDefault="00991E81" w:rsidP="0099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81" w:rsidRPr="00A36505" w:rsidRDefault="00991E81" w:rsidP="00991E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1"/>
          <w:sz w:val="24"/>
          <w:szCs w:val="24"/>
        </w:rPr>
      </w:pPr>
    </w:p>
    <w:p w:rsidR="00991E81" w:rsidRPr="00A36505" w:rsidRDefault="00991E81" w:rsidP="00991E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1"/>
          <w:sz w:val="24"/>
          <w:szCs w:val="24"/>
        </w:rPr>
      </w:pPr>
      <w:r w:rsidRPr="00A36505">
        <w:rPr>
          <w:rFonts w:ascii="Times New Roman" w:eastAsia="Calibri" w:hAnsi="Times New Roman" w:cs="Times New Roman"/>
          <w:bCs/>
          <w:color w:val="000001"/>
          <w:sz w:val="24"/>
          <w:szCs w:val="24"/>
        </w:rPr>
        <w:t>Приложение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очередной</w:t>
      </w:r>
      <w:r w:rsidR="00B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сельского поселения </w:t>
      </w:r>
    </w:p>
    <w:p w:rsidR="00991E81" w:rsidRPr="00A36505" w:rsidRDefault="00991E81" w:rsidP="00991E81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"Жижицкая волость" четвертого созыва </w:t>
      </w:r>
    </w:p>
    <w:p w:rsidR="00991E81" w:rsidRPr="00A36505" w:rsidRDefault="00B14D66" w:rsidP="00991E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5823CB">
        <w:rPr>
          <w:rFonts w:ascii="Times New Roman" w:eastAsia="Calibri" w:hAnsi="Times New Roman" w:cs="Times New Roman"/>
        </w:rPr>
        <w:t>00</w:t>
      </w:r>
      <w:r>
        <w:rPr>
          <w:rFonts w:ascii="Times New Roman" w:eastAsia="Calibri" w:hAnsi="Times New Roman" w:cs="Times New Roman"/>
        </w:rPr>
        <w:t>.05</w:t>
      </w:r>
      <w:r w:rsidR="00991E81" w:rsidRPr="00A36505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="00991E81" w:rsidRPr="00A36505">
        <w:rPr>
          <w:rFonts w:ascii="Times New Roman" w:eastAsia="Calibri" w:hAnsi="Times New Roman" w:cs="Times New Roman"/>
        </w:rPr>
        <w:t xml:space="preserve"> года № </w:t>
      </w:r>
      <w:r>
        <w:rPr>
          <w:rFonts w:ascii="Times New Roman" w:eastAsia="Calibri" w:hAnsi="Times New Roman" w:cs="Times New Roman"/>
        </w:rPr>
        <w:t>00</w:t>
      </w:r>
    </w:p>
    <w:p w:rsidR="00B14D66" w:rsidRPr="005823CB" w:rsidRDefault="00B14D66" w:rsidP="0058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2"/>
        <w:gridCol w:w="2908"/>
        <w:gridCol w:w="2119"/>
        <w:gridCol w:w="1362"/>
        <w:gridCol w:w="1852"/>
        <w:gridCol w:w="2038"/>
        <w:gridCol w:w="1920"/>
        <w:gridCol w:w="1985"/>
      </w:tblGrid>
      <w:tr w:rsidR="00B14D66" w:rsidTr="002063D1">
        <w:tc>
          <w:tcPr>
            <w:tcW w:w="602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13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1397">
              <w:rPr>
                <w:sz w:val="22"/>
                <w:szCs w:val="22"/>
              </w:rPr>
              <w:t>/</w:t>
            </w:r>
            <w:proofErr w:type="spellStart"/>
            <w:r w:rsidRPr="007E13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8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2119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362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 xml:space="preserve">Общая площадь, кв. м, </w:t>
            </w:r>
          </w:p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этажность – для зданий;</w:t>
            </w:r>
          </w:p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Этаж – для помещений; количество</w:t>
            </w:r>
          </w:p>
        </w:tc>
        <w:tc>
          <w:tcPr>
            <w:tcW w:w="1852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Кадастровая, оценочная, балансовая стоимость</w:t>
            </w:r>
          </w:p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руб.</w:t>
            </w:r>
          </w:p>
        </w:tc>
        <w:tc>
          <w:tcPr>
            <w:tcW w:w="2038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Ориентировочная стоимость продажи имущества составляет</w:t>
            </w:r>
          </w:p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руб.</w:t>
            </w:r>
          </w:p>
        </w:tc>
        <w:tc>
          <w:tcPr>
            <w:tcW w:w="1920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Предполагаемые сроки приватизации объектов</w:t>
            </w:r>
          </w:p>
        </w:tc>
        <w:tc>
          <w:tcPr>
            <w:tcW w:w="1985" w:type="dxa"/>
          </w:tcPr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  <w:r w:rsidRPr="007E1397">
              <w:rPr>
                <w:sz w:val="22"/>
                <w:szCs w:val="22"/>
              </w:rPr>
              <w:t>Примечание</w:t>
            </w:r>
          </w:p>
          <w:p w:rsidR="00B14D66" w:rsidRPr="007E1397" w:rsidRDefault="00B14D66" w:rsidP="002063D1">
            <w:pPr>
              <w:jc w:val="center"/>
              <w:rPr>
                <w:sz w:val="22"/>
                <w:szCs w:val="22"/>
              </w:rPr>
            </w:pPr>
          </w:p>
        </w:tc>
      </w:tr>
      <w:tr w:rsidR="00B14D66" w:rsidRPr="00E857F9" w:rsidTr="002063D1">
        <w:tc>
          <w:tcPr>
            <w:tcW w:w="602" w:type="dxa"/>
          </w:tcPr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</w:tcPr>
          <w:p w:rsidR="00B14D66" w:rsidRPr="005823CB" w:rsidRDefault="00B14D66" w:rsidP="002063D1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b/>
                <w:sz w:val="22"/>
                <w:szCs w:val="22"/>
              </w:rPr>
              <w:t xml:space="preserve">Земельный участок </w:t>
            </w:r>
          </w:p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с кадастровым номером</w:t>
            </w:r>
          </w:p>
          <w:p w:rsidR="00B14D66" w:rsidRPr="005823CB" w:rsidRDefault="00B14D66" w:rsidP="002063D1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b/>
                <w:sz w:val="22"/>
                <w:szCs w:val="22"/>
              </w:rPr>
              <w:t>60:07:0160210:24</w:t>
            </w:r>
            <w:r w:rsidRPr="005823CB">
              <w:rPr>
                <w:b/>
                <w:sz w:val="22"/>
                <w:szCs w:val="22"/>
              </w:rPr>
              <w:t>,</w:t>
            </w:r>
          </w:p>
          <w:p w:rsidR="00B14D66" w:rsidRPr="005823CB" w:rsidRDefault="00B14D66" w:rsidP="00B14D66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 xml:space="preserve">Вид разрешенного </w:t>
            </w:r>
            <w:proofErr w:type="spellStart"/>
            <w:r w:rsidRPr="005823CB">
              <w:rPr>
                <w:sz w:val="22"/>
                <w:szCs w:val="22"/>
              </w:rPr>
              <w:t>использования</w:t>
            </w:r>
            <w:proofErr w:type="gramStart"/>
            <w:r w:rsidRPr="005823CB">
              <w:rPr>
                <w:sz w:val="22"/>
                <w:szCs w:val="22"/>
              </w:rPr>
              <w:t>:д</w:t>
            </w:r>
            <w:proofErr w:type="gramEnd"/>
            <w:r w:rsidRPr="005823CB">
              <w:rPr>
                <w:sz w:val="22"/>
                <w:szCs w:val="22"/>
              </w:rPr>
              <w:t>ля</w:t>
            </w:r>
            <w:proofErr w:type="spellEnd"/>
            <w:r w:rsidRPr="005823CB">
              <w:rPr>
                <w:sz w:val="22"/>
                <w:szCs w:val="22"/>
              </w:rPr>
              <w:t xml:space="preserve"> размещения базы отдыха</w:t>
            </w:r>
          </w:p>
        </w:tc>
        <w:tc>
          <w:tcPr>
            <w:tcW w:w="2119" w:type="dxa"/>
          </w:tcPr>
          <w:p w:rsidR="00B14D66" w:rsidRPr="005823CB" w:rsidRDefault="00B14D66" w:rsidP="00B14D66">
            <w:pPr>
              <w:jc w:val="center"/>
              <w:rPr>
                <w:sz w:val="22"/>
                <w:szCs w:val="22"/>
              </w:rPr>
            </w:pPr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 xml:space="preserve">Псковская </w:t>
            </w:r>
            <w:proofErr w:type="spellStart"/>
            <w:proofErr w:type="gramStart"/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>, Куньинский район, СП "Жижицкая волость"</w:t>
            </w:r>
          </w:p>
        </w:tc>
        <w:tc>
          <w:tcPr>
            <w:tcW w:w="1362" w:type="dxa"/>
          </w:tcPr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48 820,65</w:t>
            </w:r>
          </w:p>
        </w:tc>
        <w:tc>
          <w:tcPr>
            <w:tcW w:w="1852" w:type="dxa"/>
          </w:tcPr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4 277 786,24</w:t>
            </w:r>
          </w:p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B14D66" w:rsidRPr="005823CB" w:rsidRDefault="005823CB" w:rsidP="002063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855 557,25</w:t>
            </w:r>
          </w:p>
        </w:tc>
        <w:tc>
          <w:tcPr>
            <w:tcW w:w="1920" w:type="dxa"/>
          </w:tcPr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май, июнь</w:t>
            </w:r>
          </w:p>
        </w:tc>
        <w:tc>
          <w:tcPr>
            <w:tcW w:w="1985" w:type="dxa"/>
          </w:tcPr>
          <w:p w:rsidR="00B14D66" w:rsidRPr="00B14D66" w:rsidRDefault="00B14D66" w:rsidP="00B14D66">
            <w:pPr>
              <w:jc w:val="center"/>
            </w:pPr>
            <w:r w:rsidRPr="00B14D66">
              <w:t>В соответствии с</w:t>
            </w:r>
            <w:r>
              <w:t xml:space="preserve"> п.5 ст.</w:t>
            </w:r>
            <w:r w:rsidRPr="00B14D66">
              <w:t xml:space="preserve"> 1 закона Псковской области от 05.10.2015 года №1559-ОЗ, выкупная цена </w:t>
            </w:r>
            <w:proofErr w:type="gramStart"/>
            <w:r w:rsidRPr="00B14D66">
              <w:t xml:space="preserve">на </w:t>
            </w:r>
            <w:proofErr w:type="spellStart"/>
            <w:r w:rsidRPr="00B14D66">
              <w:t>зем</w:t>
            </w:r>
            <w:proofErr w:type="spellEnd"/>
            <w:proofErr w:type="gramEnd"/>
            <w:r w:rsidRPr="00B14D66">
              <w:t xml:space="preserve">. </w:t>
            </w:r>
            <w:r>
              <w:t>участок</w:t>
            </w:r>
            <w:r w:rsidRPr="00B14D66">
              <w:t xml:space="preserve"> 20% от кадастровой стоимости</w:t>
            </w:r>
          </w:p>
        </w:tc>
      </w:tr>
      <w:tr w:rsidR="00B14D66" w:rsidRPr="00E857F9" w:rsidTr="002063D1">
        <w:tc>
          <w:tcPr>
            <w:tcW w:w="602" w:type="dxa"/>
          </w:tcPr>
          <w:p w:rsidR="00B14D66" w:rsidRPr="005823CB" w:rsidRDefault="00B14D66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</w:tcPr>
          <w:p w:rsidR="00B14D66" w:rsidRPr="005823CB" w:rsidRDefault="00B14D66" w:rsidP="00B14D66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b/>
                <w:sz w:val="22"/>
                <w:szCs w:val="22"/>
              </w:rPr>
              <w:t xml:space="preserve">Земельный участок </w:t>
            </w:r>
          </w:p>
          <w:p w:rsidR="00B14D66" w:rsidRPr="005823CB" w:rsidRDefault="00B14D66" w:rsidP="00B14D66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с кадастровым номером</w:t>
            </w:r>
          </w:p>
          <w:p w:rsidR="00B14D66" w:rsidRPr="005823CB" w:rsidRDefault="00B14D66" w:rsidP="00B14D66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b/>
                <w:sz w:val="22"/>
                <w:szCs w:val="22"/>
              </w:rPr>
              <w:t>60:07:0160210:60</w:t>
            </w:r>
            <w:r w:rsidRPr="005823CB">
              <w:rPr>
                <w:b/>
                <w:sz w:val="22"/>
                <w:szCs w:val="22"/>
              </w:rPr>
              <w:t>,</w:t>
            </w:r>
          </w:p>
          <w:p w:rsidR="00B14D66" w:rsidRPr="005823CB" w:rsidRDefault="00B14D66" w:rsidP="00B14D66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 xml:space="preserve">Вид разрешенного </w:t>
            </w:r>
            <w:r w:rsidRPr="005823CB">
              <w:rPr>
                <w:sz w:val="22"/>
                <w:szCs w:val="22"/>
              </w:rPr>
              <w:t>использования:</w:t>
            </w:r>
            <w:r w:rsidR="005823CB" w:rsidRPr="005823CB">
              <w:rPr>
                <w:sz w:val="22"/>
                <w:szCs w:val="22"/>
              </w:rPr>
              <w:t xml:space="preserve"> </w:t>
            </w:r>
            <w:r w:rsidRPr="005823CB">
              <w:rPr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2119" w:type="dxa"/>
          </w:tcPr>
          <w:p w:rsidR="00B14D66" w:rsidRPr="005823CB" w:rsidRDefault="005823CB" w:rsidP="00B14D6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 xml:space="preserve">Псковская </w:t>
            </w:r>
            <w:proofErr w:type="spellStart"/>
            <w:proofErr w:type="gramStart"/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5823CB">
              <w:rPr>
                <w:color w:val="000000"/>
                <w:sz w:val="22"/>
                <w:szCs w:val="22"/>
                <w:shd w:val="clear" w:color="auto" w:fill="FFFFFF"/>
              </w:rPr>
              <w:t>, Куньинский район, СП "Жижицкая волость"</w:t>
            </w:r>
          </w:p>
        </w:tc>
        <w:tc>
          <w:tcPr>
            <w:tcW w:w="1362" w:type="dxa"/>
          </w:tcPr>
          <w:p w:rsidR="00B14D66" w:rsidRPr="005823CB" w:rsidRDefault="005823CB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80 543,68</w:t>
            </w:r>
          </w:p>
        </w:tc>
        <w:tc>
          <w:tcPr>
            <w:tcW w:w="1852" w:type="dxa"/>
          </w:tcPr>
          <w:p w:rsidR="00B14D66" w:rsidRPr="005823CB" w:rsidRDefault="005823CB" w:rsidP="00206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6 442 835,55</w:t>
            </w:r>
          </w:p>
        </w:tc>
        <w:tc>
          <w:tcPr>
            <w:tcW w:w="2038" w:type="dxa"/>
          </w:tcPr>
          <w:p w:rsidR="00B14D66" w:rsidRPr="005823CB" w:rsidRDefault="005823CB" w:rsidP="002063D1">
            <w:pPr>
              <w:jc w:val="center"/>
              <w:rPr>
                <w:b/>
                <w:sz w:val="22"/>
                <w:szCs w:val="22"/>
              </w:rPr>
            </w:pPr>
            <w:r w:rsidRPr="005823CB">
              <w:rPr>
                <w:b/>
                <w:sz w:val="22"/>
                <w:szCs w:val="22"/>
              </w:rPr>
              <w:t>1 288 567,11</w:t>
            </w:r>
          </w:p>
        </w:tc>
        <w:tc>
          <w:tcPr>
            <w:tcW w:w="1920" w:type="dxa"/>
          </w:tcPr>
          <w:p w:rsidR="00B14D66" w:rsidRPr="005823CB" w:rsidRDefault="005823CB" w:rsidP="002063D1">
            <w:pPr>
              <w:jc w:val="center"/>
              <w:rPr>
                <w:sz w:val="22"/>
                <w:szCs w:val="22"/>
              </w:rPr>
            </w:pPr>
            <w:r w:rsidRPr="005823CB">
              <w:rPr>
                <w:sz w:val="22"/>
                <w:szCs w:val="22"/>
              </w:rPr>
              <w:t>май, июнь</w:t>
            </w:r>
          </w:p>
        </w:tc>
        <w:tc>
          <w:tcPr>
            <w:tcW w:w="1985" w:type="dxa"/>
          </w:tcPr>
          <w:p w:rsidR="00B14D66" w:rsidRDefault="005823CB" w:rsidP="002063D1">
            <w:pPr>
              <w:jc w:val="center"/>
            </w:pPr>
            <w:r w:rsidRPr="00B14D66">
              <w:t>В соответствии с</w:t>
            </w:r>
            <w:r>
              <w:t xml:space="preserve"> п.5 ст.</w:t>
            </w:r>
            <w:r w:rsidRPr="00B14D66">
              <w:t xml:space="preserve"> 1 закона Псковской области от 05.10.2015 года №1559-ОЗ, выкупная цена </w:t>
            </w:r>
            <w:proofErr w:type="gramStart"/>
            <w:r w:rsidRPr="00B14D66">
              <w:t xml:space="preserve">на </w:t>
            </w:r>
            <w:proofErr w:type="spellStart"/>
            <w:r w:rsidRPr="00B14D66">
              <w:t>зем</w:t>
            </w:r>
            <w:proofErr w:type="spellEnd"/>
            <w:proofErr w:type="gramEnd"/>
            <w:r w:rsidRPr="00B14D66">
              <w:t xml:space="preserve">. </w:t>
            </w:r>
            <w:r>
              <w:t>участок</w:t>
            </w:r>
            <w:r w:rsidRPr="00B14D66">
              <w:t xml:space="preserve"> 20% от кадастровой стоимости</w:t>
            </w:r>
          </w:p>
        </w:tc>
      </w:tr>
    </w:tbl>
    <w:p w:rsidR="00B14D66" w:rsidRPr="008B53C7" w:rsidRDefault="00B14D66" w:rsidP="00B14D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3C7">
        <w:rPr>
          <w:rFonts w:ascii="Times New Roman" w:eastAsia="Calibri" w:hAnsi="Times New Roman" w:cs="Times New Roman"/>
          <w:sz w:val="24"/>
          <w:szCs w:val="24"/>
        </w:rPr>
        <w:t>Примечание: Приватизации подлежат объекты недвижимости (здания, строения, сооружения) одновременно с земельными участками под ними.</w:t>
      </w:r>
    </w:p>
    <w:p w:rsidR="00B14D66" w:rsidRPr="008B53C7" w:rsidRDefault="00B14D66" w:rsidP="00B14D6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3C7">
        <w:rPr>
          <w:rFonts w:ascii="Times New Roman" w:eastAsia="Calibri" w:hAnsi="Times New Roman" w:cs="Times New Roman"/>
          <w:sz w:val="24"/>
          <w:szCs w:val="24"/>
        </w:rPr>
        <w:t>Решение об условиях приватизации муниципального имущества сельского поселения в соответствии с настоящим прогнозным планом принимается главой администрации сельского поселения и оформляется постановлением администрации  сельского поселения.</w:t>
      </w:r>
    </w:p>
    <w:p w:rsidR="00B14D66" w:rsidRPr="008B53C7" w:rsidRDefault="00B14D66" w:rsidP="00B14D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3C7">
        <w:rPr>
          <w:rFonts w:ascii="Times New Roman" w:eastAsia="Calibri" w:hAnsi="Times New Roman" w:cs="Times New Roman"/>
          <w:sz w:val="24"/>
          <w:szCs w:val="24"/>
        </w:rPr>
        <w:t>Изменение площади объектов недвижимости может быть обусловлено использованием более точных приборов при проведении технической инвентаризации объектов.</w:t>
      </w:r>
    </w:p>
    <w:p w:rsidR="00F56870" w:rsidRDefault="00F56870">
      <w:bookmarkStart w:id="0" w:name="_GoBack"/>
      <w:bookmarkEnd w:id="0"/>
    </w:p>
    <w:sectPr w:rsidR="00F56870" w:rsidSect="00CC0860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81"/>
    <w:rsid w:val="002B23FB"/>
    <w:rsid w:val="005823CB"/>
    <w:rsid w:val="00991E81"/>
    <w:rsid w:val="00B14D66"/>
    <w:rsid w:val="00EE5FB5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4D6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14D66"/>
    <w:rPr>
      <w:rFonts w:eastAsiaTheme="minorEastAsia"/>
      <w:lang w:eastAsia="ru-RU"/>
    </w:rPr>
  </w:style>
  <w:style w:type="character" w:styleId="a6">
    <w:name w:val="Hyperlink"/>
    <w:rsid w:val="00B14D66"/>
    <w:rPr>
      <w:rFonts w:cs="Times New Roman"/>
      <w:color w:val="000080"/>
      <w:u w:val="single"/>
    </w:rPr>
  </w:style>
  <w:style w:type="paragraph" w:customStyle="1" w:styleId="FORMATTEXT">
    <w:name w:val=".FORMATTEXT"/>
    <w:uiPriority w:val="99"/>
    <w:rsid w:val="00B1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2024-05-16T08:46:00Z</dcterms:created>
  <dcterms:modified xsi:type="dcterms:W3CDTF">2024-05-16T11:14:00Z</dcterms:modified>
</cp:coreProperties>
</file>