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0" w:rsidRDefault="00585590" w:rsidP="000B7590">
      <w:pPr>
        <w:keepNext/>
        <w:spacing w:before="240" w:after="60"/>
        <w:jc w:val="right"/>
        <w:outlineLvl w:val="3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 </w:t>
      </w:r>
      <w:r w:rsidR="000B7590">
        <w:rPr>
          <w:b/>
          <w:bCs/>
          <w:lang w:val="ru-RU" w:eastAsia="ru-RU"/>
        </w:rPr>
        <w:t>ПРОЕКТ</w:t>
      </w:r>
    </w:p>
    <w:p w:rsidR="000D187D" w:rsidRPr="00E94ADD" w:rsidRDefault="000D187D" w:rsidP="000D187D">
      <w:pPr>
        <w:keepNext/>
        <w:spacing w:before="240" w:after="60"/>
        <w:jc w:val="center"/>
        <w:outlineLvl w:val="3"/>
        <w:rPr>
          <w:b/>
          <w:bCs/>
          <w:lang w:val="ru-RU" w:eastAsia="ru-RU"/>
        </w:rPr>
      </w:pPr>
      <w:r w:rsidRPr="00E94ADD">
        <w:rPr>
          <w:b/>
          <w:bCs/>
          <w:lang w:val="ru-RU" w:eastAsia="ru-RU"/>
        </w:rPr>
        <w:t>СОБРАНИЕ ДЕПУТАТОВ СЕЛЬСКОГО ПОСЕЛЕНИЯ</w:t>
      </w:r>
    </w:p>
    <w:p w:rsidR="000D187D" w:rsidRPr="00E94ADD" w:rsidRDefault="000D187D" w:rsidP="000D187D">
      <w:pPr>
        <w:jc w:val="center"/>
        <w:rPr>
          <w:b/>
          <w:lang w:val="ru-RU" w:eastAsia="ru-RU"/>
        </w:rPr>
      </w:pPr>
      <w:r w:rsidRPr="00E94ADD">
        <w:rPr>
          <w:b/>
          <w:lang w:val="ru-RU" w:eastAsia="ru-RU"/>
        </w:rPr>
        <w:t>«ЖИЖИЦКАЯ ВОЛОСТЬ»</w:t>
      </w:r>
    </w:p>
    <w:p w:rsidR="000D187D" w:rsidRPr="00E94ADD" w:rsidRDefault="000D187D" w:rsidP="000D187D">
      <w:pPr>
        <w:jc w:val="center"/>
        <w:rPr>
          <w:b/>
          <w:lang w:val="ru-RU" w:eastAsia="ru-RU"/>
        </w:rPr>
      </w:pPr>
    </w:p>
    <w:p w:rsidR="000D187D" w:rsidRPr="00E94ADD" w:rsidRDefault="000D187D" w:rsidP="000D187D">
      <w:pPr>
        <w:jc w:val="center"/>
        <w:rPr>
          <w:lang w:val="ru-RU" w:eastAsia="ru-RU"/>
        </w:rPr>
      </w:pPr>
      <w:r w:rsidRPr="00E94ADD">
        <w:rPr>
          <w:lang w:val="ru-RU" w:eastAsia="ru-RU"/>
        </w:rPr>
        <w:t>РЕШЕНИЕ</w:t>
      </w:r>
    </w:p>
    <w:p w:rsidR="000D187D" w:rsidRPr="00E94ADD" w:rsidRDefault="003A6DDB" w:rsidP="000D187D">
      <w:pPr>
        <w:jc w:val="center"/>
        <w:rPr>
          <w:lang w:val="ru-RU" w:eastAsia="ru-RU"/>
        </w:rPr>
      </w:pPr>
      <w:r w:rsidRPr="00E94ADD">
        <w:rPr>
          <w:lang w:val="ru-RU" w:eastAsia="ru-RU"/>
        </w:rPr>
        <w:t>от «0</w:t>
      </w:r>
      <w:r w:rsidR="00585590" w:rsidRPr="00E94ADD">
        <w:rPr>
          <w:lang w:val="ru-RU" w:eastAsia="ru-RU"/>
        </w:rPr>
        <w:t>0</w:t>
      </w:r>
      <w:r w:rsidR="000D187D" w:rsidRPr="00E94ADD">
        <w:rPr>
          <w:lang w:val="ru-RU" w:eastAsia="ru-RU"/>
        </w:rPr>
        <w:t>»</w:t>
      </w:r>
      <w:r w:rsidR="005864F6" w:rsidRPr="00E94ADD">
        <w:rPr>
          <w:lang w:val="ru-RU" w:eastAsia="ru-RU"/>
        </w:rPr>
        <w:t xml:space="preserve"> </w:t>
      </w:r>
      <w:r w:rsidR="000B7590" w:rsidRPr="00E94ADD">
        <w:rPr>
          <w:lang w:val="ru-RU" w:eastAsia="ru-RU"/>
        </w:rPr>
        <w:t>марта</w:t>
      </w:r>
      <w:r w:rsidR="00286837">
        <w:rPr>
          <w:lang w:val="ru-RU" w:eastAsia="ru-RU"/>
        </w:rPr>
        <w:t xml:space="preserve"> 2024</w:t>
      </w:r>
      <w:r w:rsidRPr="00E94ADD">
        <w:rPr>
          <w:lang w:val="ru-RU" w:eastAsia="ru-RU"/>
        </w:rPr>
        <w:t xml:space="preserve"> года  № 00</w:t>
      </w:r>
    </w:p>
    <w:p w:rsidR="000D187D" w:rsidRPr="00E94ADD" w:rsidRDefault="000D187D" w:rsidP="000D187D">
      <w:pPr>
        <w:jc w:val="right"/>
        <w:rPr>
          <w:lang w:val="ru-RU" w:eastAsia="ru-RU"/>
        </w:rPr>
      </w:pPr>
    </w:p>
    <w:p w:rsidR="000D187D" w:rsidRPr="00E94ADD" w:rsidRDefault="000D187D" w:rsidP="000D187D">
      <w:pPr>
        <w:jc w:val="center"/>
        <w:rPr>
          <w:lang w:val="ru-RU" w:eastAsia="ru-RU"/>
        </w:rPr>
      </w:pPr>
      <w:r w:rsidRPr="00E94ADD">
        <w:rPr>
          <w:lang w:val="ru-RU" w:eastAsia="ru-RU"/>
        </w:rPr>
        <w:t>д. Жижица</w:t>
      </w:r>
    </w:p>
    <w:p w:rsidR="000D187D" w:rsidRPr="00E94ADD" w:rsidRDefault="000D187D" w:rsidP="000D1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0D187D" w:rsidRPr="00E94ADD" w:rsidRDefault="003A6DDB" w:rsidP="000D187D">
      <w:pPr>
        <w:jc w:val="right"/>
        <w:rPr>
          <w:lang w:val="ru-RU" w:eastAsia="ru-RU"/>
        </w:rPr>
      </w:pPr>
      <w:proofErr w:type="gramStart"/>
      <w:r w:rsidRPr="00E94ADD">
        <w:rPr>
          <w:lang w:val="ru-RU" w:eastAsia="ru-RU"/>
        </w:rPr>
        <w:t>(Принято на 00</w:t>
      </w:r>
      <w:r w:rsidR="000D187D" w:rsidRPr="00E94ADD">
        <w:rPr>
          <w:lang w:val="ru-RU" w:eastAsia="ru-RU"/>
        </w:rPr>
        <w:t xml:space="preserve"> </w:t>
      </w:r>
      <w:r w:rsidR="000D187D" w:rsidRPr="00E94ADD">
        <w:rPr>
          <w:color w:val="000000"/>
          <w:lang w:val="ru-RU" w:eastAsia="ru-RU"/>
        </w:rPr>
        <w:t>-</w:t>
      </w:r>
      <w:proofErr w:type="spellStart"/>
      <w:r w:rsidR="000D187D" w:rsidRPr="00E94ADD">
        <w:rPr>
          <w:color w:val="000000"/>
          <w:lang w:val="ru-RU" w:eastAsia="ru-RU"/>
        </w:rPr>
        <w:t>й</w:t>
      </w:r>
      <w:proofErr w:type="spellEnd"/>
      <w:r w:rsidR="000D187D" w:rsidRPr="00E94ADD">
        <w:rPr>
          <w:lang w:val="ru-RU" w:eastAsia="ru-RU"/>
        </w:rPr>
        <w:t xml:space="preserve"> очередной сессии</w:t>
      </w:r>
      <w:proofErr w:type="gramEnd"/>
    </w:p>
    <w:p w:rsidR="000D187D" w:rsidRPr="00E94ADD" w:rsidRDefault="000D187D" w:rsidP="000D187D">
      <w:pPr>
        <w:jc w:val="right"/>
        <w:rPr>
          <w:lang w:val="ru-RU" w:eastAsia="ru-RU"/>
        </w:rPr>
      </w:pPr>
      <w:r w:rsidRPr="00E94ADD">
        <w:rPr>
          <w:lang w:val="ru-RU" w:eastAsia="ru-RU"/>
        </w:rPr>
        <w:t xml:space="preserve"> </w:t>
      </w:r>
      <w:proofErr w:type="gramStart"/>
      <w:r w:rsidRPr="00E94ADD">
        <w:rPr>
          <w:lang w:val="ru-RU" w:eastAsia="ru-RU"/>
        </w:rPr>
        <w:t>Собрания депутатов четвертого созыва)</w:t>
      </w:r>
      <w:proofErr w:type="gramEnd"/>
    </w:p>
    <w:p w:rsidR="00F56870" w:rsidRPr="00E94ADD" w:rsidRDefault="00F56870">
      <w:pPr>
        <w:rPr>
          <w:lang w:val="ru-RU"/>
        </w:rPr>
      </w:pPr>
    </w:p>
    <w:p w:rsidR="000D187D" w:rsidRPr="00E94ADD" w:rsidRDefault="000D187D" w:rsidP="008C53F1">
      <w:pPr>
        <w:jc w:val="center"/>
        <w:rPr>
          <w:b/>
          <w:lang w:val="ru-RU"/>
        </w:rPr>
      </w:pPr>
      <w:r w:rsidRPr="00E94ADD">
        <w:rPr>
          <w:b/>
          <w:lang w:val="ru-RU"/>
        </w:rPr>
        <w:t xml:space="preserve">ОТЧЕТ ГЛАВЫ СЕЛЬСКОГО ПОСЕЛЕНИЯ «ЖИЖИЦКАЯ ВОЛОСТЬ» О РЕЗУЛЬТАТАХ </w:t>
      </w:r>
      <w:r w:rsidR="008C53F1" w:rsidRPr="00E94ADD">
        <w:rPr>
          <w:b/>
          <w:lang w:val="ru-RU"/>
        </w:rPr>
        <w:t>ЕГО ДЕЯТЕЛЬНОСТИ, ДЕЯТЕЛЬНОСТИ АДМИНИСТРАЦИИ СЕЛЬСКОГО ПОСЕЛЕНИЯ «ЖИЖИЦКАЯ ВОЛОСТЬ», В ТОМ ЧИСЛЕ О РЕШЕНИИ ВОПРОСОВ, ПОСТАВЛЕННЫХ СОБРАНИЕМ ДЕПУТАТОВ СЕЛЬСКОГО ПОСЕЛЕНИЯ « ЖИЖИЦКАЯ ВОЛОСТЬ»</w:t>
      </w:r>
      <w:r w:rsidR="00303075" w:rsidRPr="00E94ADD">
        <w:rPr>
          <w:b/>
          <w:lang w:val="ru-RU"/>
        </w:rPr>
        <w:t xml:space="preserve"> ЗА 202</w:t>
      </w:r>
      <w:r w:rsidR="00286837">
        <w:rPr>
          <w:b/>
          <w:lang w:val="ru-RU"/>
        </w:rPr>
        <w:t>3</w:t>
      </w:r>
      <w:r w:rsidR="00303075" w:rsidRPr="00E94ADD">
        <w:rPr>
          <w:b/>
          <w:lang w:val="ru-RU"/>
        </w:rPr>
        <w:t xml:space="preserve"> ГОД</w:t>
      </w:r>
    </w:p>
    <w:p w:rsidR="00303075" w:rsidRPr="00E94ADD" w:rsidRDefault="00303075" w:rsidP="008C53F1">
      <w:pPr>
        <w:jc w:val="center"/>
        <w:rPr>
          <w:b/>
          <w:lang w:val="ru-RU"/>
        </w:rPr>
      </w:pPr>
    </w:p>
    <w:p w:rsidR="00303075" w:rsidRPr="00E94ADD" w:rsidRDefault="00303075" w:rsidP="008C53F1">
      <w:pPr>
        <w:jc w:val="center"/>
        <w:rPr>
          <w:b/>
          <w:lang w:val="ru-RU"/>
        </w:rPr>
      </w:pPr>
    </w:p>
    <w:p w:rsidR="00303075" w:rsidRPr="00E94ADD" w:rsidRDefault="00303075" w:rsidP="0030307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94ADD">
        <w:rPr>
          <w:rFonts w:ascii="Times New Roman" w:hAnsi="Times New Roman" w:cs="Times New Roman"/>
          <w:sz w:val="28"/>
          <w:szCs w:val="28"/>
        </w:rPr>
        <w:t>В соответствии со статьей 21, пунктом 4 статьи 25 Устава муниципального образования «Жижицкая волость», решением Собрания депутатов сельского поселения «Жижицкая волость»</w:t>
      </w:r>
      <w:r w:rsidR="006571E4" w:rsidRPr="00E94ADD">
        <w:rPr>
          <w:rFonts w:ascii="Times New Roman" w:hAnsi="Times New Roman" w:cs="Times New Roman"/>
          <w:sz w:val="28"/>
          <w:szCs w:val="28"/>
        </w:rPr>
        <w:t xml:space="preserve"> от 27.05.2021 № 30 </w:t>
      </w:r>
      <w:r w:rsidR="003A6DDB" w:rsidRPr="00E94ADD">
        <w:rPr>
          <w:rFonts w:ascii="Times New Roman" w:hAnsi="Times New Roman" w:cs="Times New Roman"/>
          <w:sz w:val="28"/>
          <w:szCs w:val="28"/>
        </w:rPr>
        <w:t>«</w:t>
      </w:r>
      <w:r w:rsidR="006571E4" w:rsidRPr="00E94ADD">
        <w:rPr>
          <w:rFonts w:ascii="Times New Roman" w:hAnsi="Times New Roman" w:cs="Times New Roman"/>
          <w:sz w:val="28"/>
          <w:szCs w:val="28"/>
        </w:rPr>
        <w:t xml:space="preserve">Об утверждении Положения о ежегодном отчете Главы сельского поселения «Жижицкая волость» о результатах его деятельности, деятельности администрации сельского поселения «Жижицкая волость», в том числе о решении вопросов, поставленных Собранием депутатов сельского поселения «Жижицкая волость»,  </w:t>
      </w:r>
      <w:r w:rsidRPr="00E94ADD">
        <w:rPr>
          <w:rFonts w:ascii="Times New Roman" w:hAnsi="Times New Roman" w:cs="Times New Roman"/>
          <w:sz w:val="28"/>
          <w:szCs w:val="28"/>
        </w:rPr>
        <w:t xml:space="preserve"> </w:t>
      </w:r>
      <w:r w:rsidRPr="00E9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 депутатов</w:t>
      </w:r>
      <w:proofErr w:type="gramEnd"/>
      <w:r w:rsidRPr="00E9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«Жижицкая волость» </w:t>
      </w:r>
      <w:r w:rsidRPr="00E94A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РЕШИЛО:</w:t>
      </w:r>
      <w:r w:rsidRPr="00E94ADD">
        <w:rPr>
          <w:rFonts w:ascii="Times New Roman" w:hAnsi="Times New Roman" w:cs="Times New Roman"/>
          <w:sz w:val="28"/>
          <w:szCs w:val="28"/>
        </w:rPr>
        <w:t>  </w:t>
      </w:r>
    </w:p>
    <w:p w:rsidR="00303075" w:rsidRPr="00E94ADD" w:rsidRDefault="00303075" w:rsidP="00303075">
      <w:pPr>
        <w:jc w:val="both"/>
        <w:rPr>
          <w:sz w:val="28"/>
          <w:szCs w:val="28"/>
          <w:lang w:val="ru-RU"/>
        </w:rPr>
      </w:pPr>
      <w:r w:rsidRPr="00E94ADD">
        <w:rPr>
          <w:color w:val="000000"/>
          <w:sz w:val="28"/>
          <w:szCs w:val="28"/>
          <w:shd w:val="clear" w:color="auto" w:fill="FFFFFF"/>
        </w:rPr>
        <w:t>          </w:t>
      </w:r>
      <w:r w:rsidRPr="00E94ADD">
        <w:rPr>
          <w:sz w:val="28"/>
          <w:szCs w:val="28"/>
          <w:lang w:val="ru-RU"/>
        </w:rPr>
        <w:t xml:space="preserve">1. Отчет Главы сельского поселения «Жижицкая волость» о результатах его деятельности, деятельности администрации сельского поселения «Жижицкая волость», в том числе о решении вопросов, поставленных Собранием депутатов сельского поселения «Жижицкая волость» </w:t>
      </w:r>
      <w:r w:rsidR="00286837">
        <w:rPr>
          <w:sz w:val="28"/>
          <w:szCs w:val="28"/>
          <w:lang w:val="ru-RU"/>
        </w:rPr>
        <w:t>за 2023</w:t>
      </w:r>
      <w:r w:rsidRPr="00E94ADD">
        <w:rPr>
          <w:sz w:val="28"/>
          <w:szCs w:val="28"/>
          <w:lang w:val="ru-RU"/>
        </w:rPr>
        <w:t xml:space="preserve"> год принять к сведению.</w:t>
      </w:r>
    </w:p>
    <w:p w:rsidR="00303075" w:rsidRPr="00E94ADD" w:rsidRDefault="00303075" w:rsidP="00303075">
      <w:pPr>
        <w:jc w:val="both"/>
        <w:rPr>
          <w:sz w:val="28"/>
          <w:lang w:val="ru-RU"/>
        </w:rPr>
      </w:pPr>
      <w:r w:rsidRPr="00E94ADD">
        <w:rPr>
          <w:sz w:val="28"/>
          <w:szCs w:val="28"/>
          <w:lang w:val="ru-RU"/>
        </w:rPr>
        <w:tab/>
        <w:t>2. Обнародовать отчет Главы сельского поселения «Жижицкая волость» о результатах его деятельности, деятельности администрации сельского поселения «Жижицкая волость», в том числе о решении вопросов, поставленных Собранием депутатов сельского посе</w:t>
      </w:r>
      <w:r w:rsidR="00286837">
        <w:rPr>
          <w:sz w:val="28"/>
          <w:szCs w:val="28"/>
          <w:lang w:val="ru-RU"/>
        </w:rPr>
        <w:t>ления «Жижицкая волость» за 2023</w:t>
      </w:r>
      <w:r w:rsidRPr="00E94ADD">
        <w:rPr>
          <w:sz w:val="28"/>
          <w:szCs w:val="28"/>
          <w:lang w:val="ru-RU"/>
        </w:rPr>
        <w:t xml:space="preserve"> год </w:t>
      </w:r>
      <w:r w:rsidRPr="00E94ADD">
        <w:rPr>
          <w:sz w:val="28"/>
          <w:lang w:val="ru-RU"/>
        </w:rPr>
        <w:t xml:space="preserve">путем размещения на информационном стенде Администрации сельского поселения «Жижицкая волость» и на официальном сайте сельского поселения «Жижицкая волость» в сети «Интернет». </w:t>
      </w:r>
    </w:p>
    <w:p w:rsidR="00303075" w:rsidRPr="00E94ADD" w:rsidRDefault="00303075" w:rsidP="003030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3075" w:rsidRPr="00E94ADD" w:rsidRDefault="00303075" w:rsidP="00303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075" w:rsidRPr="00E94ADD" w:rsidRDefault="00303075" w:rsidP="00303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AD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03075" w:rsidRPr="00E94ADD" w:rsidRDefault="00303075" w:rsidP="00303075">
      <w:pPr>
        <w:jc w:val="both"/>
        <w:rPr>
          <w:sz w:val="28"/>
          <w:szCs w:val="28"/>
          <w:lang w:val="ru-RU"/>
        </w:rPr>
      </w:pPr>
      <w:r w:rsidRPr="00E94ADD">
        <w:rPr>
          <w:sz w:val="28"/>
          <w:szCs w:val="28"/>
          <w:lang w:val="ru-RU"/>
        </w:rPr>
        <w:t xml:space="preserve">«Жижицкая волость»                                                    Н.И. Балмышев    </w:t>
      </w:r>
    </w:p>
    <w:p w:rsidR="00303075" w:rsidRPr="00E94ADD" w:rsidRDefault="00303075" w:rsidP="00303075">
      <w:pPr>
        <w:jc w:val="both"/>
        <w:rPr>
          <w:sz w:val="28"/>
          <w:szCs w:val="28"/>
          <w:lang w:val="ru-RU"/>
        </w:rPr>
        <w:sectPr w:rsidR="00303075" w:rsidRPr="00E94ADD" w:rsidSect="00F56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075" w:rsidRPr="001B442D" w:rsidRDefault="00303075" w:rsidP="00303075">
      <w:pPr>
        <w:jc w:val="center"/>
        <w:rPr>
          <w:b/>
          <w:sz w:val="28"/>
          <w:szCs w:val="28"/>
          <w:lang w:val="ru-RU"/>
        </w:rPr>
      </w:pPr>
      <w:r w:rsidRPr="001B442D">
        <w:rPr>
          <w:b/>
          <w:sz w:val="28"/>
          <w:szCs w:val="28"/>
          <w:lang w:val="ru-RU"/>
        </w:rPr>
        <w:lastRenderedPageBreak/>
        <w:t xml:space="preserve">Отчет </w:t>
      </w:r>
    </w:p>
    <w:p w:rsidR="00303075" w:rsidRPr="001B442D" w:rsidRDefault="00303075" w:rsidP="00303075">
      <w:pPr>
        <w:jc w:val="center"/>
        <w:rPr>
          <w:b/>
          <w:sz w:val="28"/>
          <w:szCs w:val="28"/>
          <w:lang w:val="ru-RU"/>
        </w:rPr>
      </w:pPr>
      <w:r w:rsidRPr="001B442D">
        <w:rPr>
          <w:b/>
          <w:sz w:val="28"/>
          <w:szCs w:val="28"/>
          <w:lang w:val="ru-RU"/>
        </w:rPr>
        <w:t xml:space="preserve">Главы сельского поселения «Жижицкая волость» о результатах его деятельности, деятельности администрации сельского поселения «Жижицкая волость», в том числе о решении вопросов, поставленных Собранием депутатов сельского поселения «Жижицкая волость» </w:t>
      </w:r>
    </w:p>
    <w:p w:rsidR="00303075" w:rsidRPr="001B442D" w:rsidRDefault="003A6DDB" w:rsidP="00303075">
      <w:pPr>
        <w:jc w:val="center"/>
        <w:rPr>
          <w:b/>
          <w:sz w:val="28"/>
          <w:szCs w:val="28"/>
          <w:lang w:val="ru-RU"/>
        </w:rPr>
      </w:pPr>
      <w:r w:rsidRPr="001B442D">
        <w:rPr>
          <w:b/>
          <w:sz w:val="28"/>
          <w:szCs w:val="28"/>
          <w:lang w:val="ru-RU"/>
        </w:rPr>
        <w:t>за 202</w:t>
      </w:r>
      <w:r w:rsidR="00286837" w:rsidRPr="001B442D">
        <w:rPr>
          <w:b/>
          <w:sz w:val="28"/>
          <w:szCs w:val="28"/>
          <w:lang w:val="ru-RU"/>
        </w:rPr>
        <w:t>3</w:t>
      </w:r>
      <w:r w:rsidR="00303075" w:rsidRPr="001B442D">
        <w:rPr>
          <w:b/>
          <w:sz w:val="28"/>
          <w:szCs w:val="28"/>
          <w:lang w:val="ru-RU"/>
        </w:rPr>
        <w:t xml:space="preserve"> год</w:t>
      </w:r>
    </w:p>
    <w:p w:rsidR="006571E4" w:rsidRPr="001B442D" w:rsidRDefault="006571E4" w:rsidP="006571E4">
      <w:pPr>
        <w:jc w:val="center"/>
        <w:rPr>
          <w:sz w:val="26"/>
          <w:szCs w:val="26"/>
          <w:lang w:val="ru-RU"/>
        </w:rPr>
      </w:pPr>
    </w:p>
    <w:p w:rsidR="00CE3929" w:rsidRPr="001B442D" w:rsidRDefault="00CE3929" w:rsidP="008D4904">
      <w:pPr>
        <w:rPr>
          <w:b/>
          <w:sz w:val="26"/>
          <w:szCs w:val="26"/>
          <w:lang w:val="ru-RU"/>
        </w:rPr>
      </w:pPr>
    </w:p>
    <w:p w:rsidR="006571E4" w:rsidRPr="001B442D" w:rsidRDefault="006571E4" w:rsidP="006571E4">
      <w:pPr>
        <w:jc w:val="center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Уважаемые депутаты!</w:t>
      </w:r>
    </w:p>
    <w:p w:rsidR="006571E4" w:rsidRPr="001B442D" w:rsidRDefault="006571E4" w:rsidP="00342B7D">
      <w:pPr>
        <w:jc w:val="both"/>
        <w:rPr>
          <w:sz w:val="28"/>
          <w:szCs w:val="28"/>
          <w:lang w:val="ru-RU"/>
        </w:rPr>
      </w:pPr>
    </w:p>
    <w:p w:rsidR="00A21BA5" w:rsidRPr="001B442D" w:rsidRDefault="00954D79" w:rsidP="00A21BA5">
      <w:pPr>
        <w:ind w:firstLine="708"/>
        <w:jc w:val="both"/>
        <w:rPr>
          <w:color w:val="22252D"/>
          <w:sz w:val="28"/>
          <w:szCs w:val="28"/>
          <w:shd w:val="clear" w:color="auto" w:fill="FFFFFF"/>
          <w:lang w:val="ru-RU"/>
        </w:rPr>
      </w:pPr>
      <w:r w:rsidRPr="001B442D">
        <w:rPr>
          <w:color w:val="22252D"/>
          <w:sz w:val="28"/>
          <w:szCs w:val="28"/>
          <w:shd w:val="clear" w:color="auto" w:fill="FFFFFF"/>
          <w:lang w:val="ru-RU"/>
        </w:rPr>
        <w:t>Представляя отчет о результатах своей деятельности и деятельности администрации сельского посе</w:t>
      </w:r>
      <w:r w:rsidR="00286837" w:rsidRPr="001B442D">
        <w:rPr>
          <w:color w:val="22252D"/>
          <w:sz w:val="28"/>
          <w:szCs w:val="28"/>
          <w:shd w:val="clear" w:color="auto" w:fill="FFFFFF"/>
          <w:lang w:val="ru-RU"/>
        </w:rPr>
        <w:t>ления «Жижицкая волость» за 2023</w:t>
      </w:r>
      <w:r w:rsidRPr="001B442D">
        <w:rPr>
          <w:color w:val="22252D"/>
          <w:sz w:val="28"/>
          <w:szCs w:val="28"/>
          <w:shd w:val="clear" w:color="auto" w:fill="FFFFFF"/>
          <w:lang w:val="ru-RU"/>
        </w:rPr>
        <w:t xml:space="preserve"> год,</w:t>
      </w:r>
      <w:r w:rsidRPr="001B442D">
        <w:rPr>
          <w:color w:val="22252D"/>
          <w:sz w:val="28"/>
          <w:szCs w:val="28"/>
          <w:shd w:val="clear" w:color="auto" w:fill="FFFFFF"/>
        </w:rPr>
        <w:t> </w:t>
      </w:r>
      <w:r w:rsidRPr="001B442D">
        <w:rPr>
          <w:color w:val="22252D"/>
          <w:sz w:val="28"/>
          <w:szCs w:val="28"/>
          <w:shd w:val="clear" w:color="auto" w:fill="FFFFFF"/>
          <w:lang w:val="ru-RU"/>
        </w:rPr>
        <w:t xml:space="preserve">постараюсь отразить основные моменты в работе администрации, </w:t>
      </w:r>
      <w:proofErr w:type="gramStart"/>
      <w:r w:rsidRPr="001B442D">
        <w:rPr>
          <w:color w:val="22252D"/>
          <w:sz w:val="28"/>
          <w:szCs w:val="28"/>
          <w:shd w:val="clear" w:color="auto" w:fill="FFFFFF"/>
          <w:lang w:val="ru-RU"/>
        </w:rPr>
        <w:t>обозначить существующие проблемные вопросы</w:t>
      </w:r>
      <w:proofErr w:type="gramEnd"/>
      <w:r w:rsidRPr="001B442D">
        <w:rPr>
          <w:color w:val="22252D"/>
          <w:sz w:val="28"/>
          <w:szCs w:val="28"/>
          <w:shd w:val="clear" w:color="auto" w:fill="FFFFFF"/>
          <w:lang w:val="ru-RU"/>
        </w:rPr>
        <w:t xml:space="preserve"> и выполнены ли были задачи, которые мы ставили.</w:t>
      </w:r>
    </w:p>
    <w:p w:rsidR="008C734B" w:rsidRPr="001B442D" w:rsidRDefault="00A21BA5" w:rsidP="008C734B">
      <w:pPr>
        <w:ind w:firstLine="709"/>
        <w:jc w:val="both"/>
        <w:rPr>
          <w:color w:val="22252D"/>
          <w:sz w:val="28"/>
          <w:szCs w:val="28"/>
          <w:lang w:val="ru-RU"/>
        </w:rPr>
      </w:pPr>
      <w:proofErr w:type="gramStart"/>
      <w:r w:rsidRPr="001B442D">
        <w:rPr>
          <w:color w:val="22252D"/>
          <w:sz w:val="28"/>
          <w:szCs w:val="28"/>
          <w:lang w:val="ru-RU"/>
        </w:rPr>
        <w:t>Деятельность</w:t>
      </w:r>
      <w:proofErr w:type="gramEnd"/>
      <w:r w:rsidRPr="001B442D">
        <w:rPr>
          <w:color w:val="22252D"/>
          <w:sz w:val="28"/>
          <w:szCs w:val="28"/>
          <w:lang w:val="ru-RU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Собрания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A21BA5" w:rsidRPr="001B442D" w:rsidRDefault="00A21BA5" w:rsidP="008C734B">
      <w:pPr>
        <w:ind w:firstLine="709"/>
        <w:jc w:val="both"/>
        <w:rPr>
          <w:color w:val="22252D"/>
          <w:sz w:val="28"/>
          <w:szCs w:val="28"/>
          <w:shd w:val="clear" w:color="auto" w:fill="FFFFFF"/>
          <w:lang w:val="ru-RU"/>
        </w:rPr>
      </w:pPr>
      <w:r w:rsidRPr="001B442D">
        <w:rPr>
          <w:color w:val="22252D"/>
          <w:sz w:val="28"/>
          <w:szCs w:val="28"/>
          <w:lang w:val="ru-RU"/>
        </w:rPr>
        <w:t>Главными задачами в работе администрации остается исполнение полномочий в соответствии с</w:t>
      </w:r>
      <w:r w:rsidR="005A383B" w:rsidRPr="001B442D">
        <w:rPr>
          <w:color w:val="22252D"/>
          <w:sz w:val="28"/>
          <w:szCs w:val="28"/>
          <w:lang w:val="ru-RU"/>
        </w:rPr>
        <w:t xml:space="preserve">о </w:t>
      </w:r>
      <w:r w:rsidRPr="001B442D">
        <w:rPr>
          <w:color w:val="22252D"/>
          <w:sz w:val="28"/>
          <w:szCs w:val="28"/>
          <w:lang w:val="ru-RU"/>
        </w:rPr>
        <w:t xml:space="preserve"> </w:t>
      </w:r>
      <w:r w:rsidR="005A383B" w:rsidRPr="001B442D">
        <w:rPr>
          <w:color w:val="22252D"/>
          <w:sz w:val="28"/>
          <w:szCs w:val="28"/>
          <w:lang w:val="ru-RU"/>
        </w:rPr>
        <w:t>1</w:t>
      </w:r>
      <w:r w:rsidRPr="001B442D">
        <w:rPr>
          <w:color w:val="22252D"/>
          <w:sz w:val="28"/>
          <w:szCs w:val="28"/>
          <w:lang w:val="ru-RU"/>
        </w:rPr>
        <w:t>31</w:t>
      </w:r>
      <w:r w:rsidR="005A383B" w:rsidRPr="001B442D">
        <w:rPr>
          <w:color w:val="22252D"/>
          <w:sz w:val="28"/>
          <w:szCs w:val="28"/>
          <w:lang w:val="ru-RU"/>
        </w:rPr>
        <w:t>-ФЗ от 06.10.2003</w:t>
      </w:r>
      <w:r w:rsidRPr="001B442D">
        <w:rPr>
          <w:color w:val="22252D"/>
          <w:sz w:val="28"/>
          <w:szCs w:val="28"/>
          <w:lang w:val="ru-RU"/>
        </w:rPr>
        <w:t xml:space="preserve"> «Об общих принципах организации местного самоуправления в РФ», Уставом поселения, другими Федеральными и областными правовыми актами.</w:t>
      </w:r>
    </w:p>
    <w:p w:rsidR="00954D79" w:rsidRPr="001B442D" w:rsidRDefault="00A21BA5" w:rsidP="005A383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rebuchet MS" w:hAnsi="Trebuchet MS"/>
          <w:color w:val="22252D"/>
          <w:sz w:val="28"/>
          <w:szCs w:val="28"/>
        </w:rPr>
      </w:pPr>
      <w:proofErr w:type="gramStart"/>
      <w:r w:rsidRPr="001B442D">
        <w:rPr>
          <w:color w:val="22252D"/>
          <w:sz w:val="28"/>
          <w:szCs w:val="28"/>
        </w:rPr>
        <w:t>Это</w:t>
      </w:r>
      <w:proofErr w:type="gramEnd"/>
      <w:r w:rsidRPr="001B442D">
        <w:rPr>
          <w:color w:val="22252D"/>
          <w:sz w:val="28"/>
          <w:szCs w:val="28"/>
        </w:rPr>
        <w:t xml:space="preserve"> прежде всего: формирование и исполнение бюджета поселения, благоустройство территории поселения</w:t>
      </w:r>
      <w:r w:rsidR="005A383B" w:rsidRPr="001B442D">
        <w:rPr>
          <w:color w:val="22252D"/>
          <w:sz w:val="28"/>
          <w:szCs w:val="28"/>
        </w:rPr>
        <w:t>,</w:t>
      </w:r>
      <w:r w:rsidR="005A383B" w:rsidRPr="001B442D">
        <w:rPr>
          <w:rFonts w:ascii="Trebuchet MS" w:hAnsi="Trebuchet MS"/>
          <w:color w:val="22252D"/>
          <w:sz w:val="28"/>
          <w:szCs w:val="28"/>
        </w:rPr>
        <w:t xml:space="preserve"> </w:t>
      </w:r>
      <w:r w:rsidR="00CE3929" w:rsidRPr="001B442D">
        <w:rPr>
          <w:sz w:val="28"/>
          <w:szCs w:val="28"/>
        </w:rPr>
        <w:t>со</w:t>
      </w:r>
      <w:r w:rsidR="00954D79" w:rsidRPr="001B442D">
        <w:rPr>
          <w:sz w:val="28"/>
          <w:szCs w:val="28"/>
        </w:rPr>
        <w:t xml:space="preserve">циальное благополучие населения, обеспечение жизнедеятельности территории поселения, работа с обращениями граждан, выполнение первичных мер пожарной безопасности в населенных пунктах поселения, ведение </w:t>
      </w:r>
      <w:proofErr w:type="spellStart"/>
      <w:r w:rsidR="00954D79" w:rsidRPr="001B442D">
        <w:rPr>
          <w:sz w:val="28"/>
          <w:szCs w:val="28"/>
        </w:rPr>
        <w:t>похозяйственного</w:t>
      </w:r>
      <w:proofErr w:type="spellEnd"/>
      <w:r w:rsidR="00954D79" w:rsidRPr="001B442D">
        <w:rPr>
          <w:sz w:val="28"/>
          <w:szCs w:val="28"/>
        </w:rPr>
        <w:t xml:space="preserve"> учета.</w:t>
      </w:r>
    </w:p>
    <w:p w:rsidR="00954D79" w:rsidRPr="001B442D" w:rsidRDefault="00E640DF" w:rsidP="00954D79">
      <w:pPr>
        <w:tabs>
          <w:tab w:val="left" w:pos="180"/>
        </w:tabs>
        <w:jc w:val="both"/>
        <w:rPr>
          <w:sz w:val="28"/>
          <w:szCs w:val="28"/>
          <w:lang w:val="ru-RU" w:eastAsia="ru-RU"/>
        </w:rPr>
      </w:pPr>
      <w:r w:rsidRPr="001B442D">
        <w:rPr>
          <w:sz w:val="28"/>
          <w:szCs w:val="28"/>
          <w:lang w:val="ru-RU" w:eastAsia="ru-RU"/>
        </w:rPr>
        <w:tab/>
      </w:r>
      <w:r w:rsidRPr="001B442D">
        <w:rPr>
          <w:sz w:val="28"/>
          <w:szCs w:val="28"/>
          <w:lang w:val="ru-RU" w:eastAsia="ru-RU"/>
        </w:rPr>
        <w:tab/>
      </w:r>
      <w:r w:rsidR="00954D79" w:rsidRPr="001B442D">
        <w:rPr>
          <w:sz w:val="28"/>
          <w:szCs w:val="28"/>
          <w:lang w:val="ru-RU" w:eastAsia="ru-RU"/>
        </w:rPr>
        <w:t>Намеченные мероприятия  выполняются с учетом финансовых возможностей.</w:t>
      </w:r>
    </w:p>
    <w:p w:rsidR="00303075" w:rsidRPr="001B442D" w:rsidRDefault="00303075" w:rsidP="00954D79">
      <w:pPr>
        <w:jc w:val="both"/>
        <w:rPr>
          <w:b/>
          <w:sz w:val="28"/>
          <w:szCs w:val="28"/>
          <w:lang w:val="ru-RU"/>
        </w:rPr>
      </w:pPr>
    </w:p>
    <w:p w:rsidR="006D4D76" w:rsidRPr="001B442D" w:rsidRDefault="00286837" w:rsidP="009C4B97">
      <w:pPr>
        <w:tabs>
          <w:tab w:val="left" w:pos="1350"/>
        </w:tabs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            На 2023</w:t>
      </w:r>
      <w:r w:rsidR="00E640DF" w:rsidRPr="001B442D">
        <w:rPr>
          <w:sz w:val="28"/>
          <w:szCs w:val="28"/>
          <w:lang w:val="ru-RU"/>
        </w:rPr>
        <w:t xml:space="preserve"> год доходная часть бюджета по плану составила</w:t>
      </w:r>
      <w:r w:rsidR="00280C4E" w:rsidRPr="001B442D">
        <w:rPr>
          <w:sz w:val="28"/>
          <w:szCs w:val="28"/>
          <w:lang w:val="ru-RU"/>
        </w:rPr>
        <w:t xml:space="preserve"> </w:t>
      </w:r>
      <w:r w:rsidR="00280C4E" w:rsidRPr="001B442D">
        <w:rPr>
          <w:b/>
          <w:bCs/>
          <w:lang w:val="ru-RU"/>
        </w:rPr>
        <w:t>5</w:t>
      </w:r>
      <w:r w:rsidR="00BB7E2E" w:rsidRPr="001B442D">
        <w:rPr>
          <w:b/>
          <w:bCs/>
          <w:lang w:val="ru-RU"/>
        </w:rPr>
        <w:t> 369,800</w:t>
      </w:r>
      <w:r w:rsidR="00E640DF" w:rsidRPr="001B442D">
        <w:rPr>
          <w:sz w:val="28"/>
          <w:szCs w:val="28"/>
          <w:lang w:val="ru-RU"/>
        </w:rPr>
        <w:t xml:space="preserve"> тыс. руб., фактическое исполнение</w:t>
      </w:r>
      <w:r w:rsidR="00280C4E" w:rsidRPr="001B442D">
        <w:rPr>
          <w:sz w:val="28"/>
          <w:szCs w:val="28"/>
          <w:lang w:val="ru-RU"/>
        </w:rPr>
        <w:t xml:space="preserve"> </w:t>
      </w:r>
      <w:r w:rsidR="00280C4E" w:rsidRPr="001B442D">
        <w:rPr>
          <w:b/>
          <w:bCs/>
          <w:lang w:val="ru-RU"/>
        </w:rPr>
        <w:t>5</w:t>
      </w:r>
      <w:r w:rsidR="00BB7E2E" w:rsidRPr="001B442D">
        <w:rPr>
          <w:b/>
          <w:bCs/>
          <w:lang w:val="ru-RU"/>
        </w:rPr>
        <w:t> 517,94412</w:t>
      </w:r>
      <w:r w:rsidR="00E640DF" w:rsidRPr="001B442D">
        <w:rPr>
          <w:sz w:val="28"/>
          <w:szCs w:val="28"/>
          <w:lang w:val="ru-RU"/>
        </w:rPr>
        <w:t xml:space="preserve"> тыс. рублей, что составляет</w:t>
      </w:r>
      <w:r w:rsidR="00280C4E" w:rsidRPr="001B442D">
        <w:rPr>
          <w:sz w:val="28"/>
          <w:szCs w:val="28"/>
          <w:lang w:val="ru-RU"/>
        </w:rPr>
        <w:t xml:space="preserve"> </w:t>
      </w:r>
      <w:r w:rsidR="00BB7E2E" w:rsidRPr="001B442D">
        <w:rPr>
          <w:b/>
          <w:bCs/>
          <w:lang w:val="ru-RU"/>
        </w:rPr>
        <w:t>102,76</w:t>
      </w:r>
      <w:r w:rsidR="00280C4E" w:rsidRPr="001B442D">
        <w:rPr>
          <w:b/>
          <w:bCs/>
          <w:lang w:val="ru-RU"/>
        </w:rPr>
        <w:t>%</w:t>
      </w:r>
      <w:r w:rsidR="00280C4E" w:rsidRPr="001B442D">
        <w:rPr>
          <w:sz w:val="28"/>
          <w:szCs w:val="28"/>
          <w:lang w:val="ru-RU"/>
        </w:rPr>
        <w:t>.</w:t>
      </w:r>
    </w:p>
    <w:p w:rsidR="006D4D76" w:rsidRPr="001B442D" w:rsidRDefault="00E640DF" w:rsidP="00E640DF">
      <w:pPr>
        <w:jc w:val="both"/>
        <w:rPr>
          <w:color w:val="000000"/>
          <w:sz w:val="28"/>
          <w:szCs w:val="28"/>
          <w:lang w:val="ru-RU"/>
        </w:rPr>
      </w:pPr>
      <w:r w:rsidRPr="001B442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B442D">
        <w:rPr>
          <w:color w:val="000000"/>
          <w:sz w:val="28"/>
          <w:szCs w:val="28"/>
        </w:rPr>
        <w:t>По</w:t>
      </w:r>
      <w:proofErr w:type="spellEnd"/>
      <w:r w:rsidRPr="001B442D">
        <w:rPr>
          <w:color w:val="000000"/>
          <w:sz w:val="28"/>
          <w:szCs w:val="28"/>
        </w:rPr>
        <w:t xml:space="preserve"> </w:t>
      </w:r>
      <w:proofErr w:type="spellStart"/>
      <w:r w:rsidRPr="001B442D">
        <w:rPr>
          <w:color w:val="000000"/>
          <w:sz w:val="28"/>
          <w:szCs w:val="28"/>
        </w:rPr>
        <w:t>видам</w:t>
      </w:r>
      <w:proofErr w:type="spellEnd"/>
      <w:r w:rsidRPr="001B442D">
        <w:rPr>
          <w:color w:val="000000"/>
          <w:sz w:val="28"/>
          <w:szCs w:val="28"/>
        </w:rPr>
        <w:t xml:space="preserve"> </w:t>
      </w:r>
      <w:proofErr w:type="spellStart"/>
      <w:r w:rsidRPr="001B442D">
        <w:rPr>
          <w:color w:val="000000"/>
          <w:sz w:val="28"/>
          <w:szCs w:val="28"/>
        </w:rPr>
        <w:t>доходов</w:t>
      </w:r>
      <w:proofErr w:type="spellEnd"/>
      <w:r w:rsidRPr="001B442D">
        <w:rPr>
          <w:color w:val="000000"/>
          <w:sz w:val="28"/>
          <w:szCs w:val="28"/>
        </w:rPr>
        <w:t>:</w:t>
      </w:r>
    </w:p>
    <w:p w:rsidR="00E640DF" w:rsidRPr="001B442D" w:rsidRDefault="00E640DF" w:rsidP="00E640DF">
      <w:pPr>
        <w:jc w:val="both"/>
        <w:rPr>
          <w:b/>
          <w:sz w:val="26"/>
          <w:szCs w:val="26"/>
          <w:lang w:val="ru-RU"/>
        </w:rPr>
      </w:pP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2411"/>
        <w:gridCol w:w="4394"/>
        <w:gridCol w:w="1417"/>
        <w:gridCol w:w="1276"/>
        <w:gridCol w:w="1134"/>
      </w:tblGrid>
      <w:tr w:rsidR="00572558" w:rsidRPr="001B442D" w:rsidTr="00D50E13">
        <w:trPr>
          <w:trHeight w:val="123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center"/>
              <w:rPr>
                <w:lang w:val="ru-RU"/>
              </w:rPr>
            </w:pPr>
            <w:r w:rsidRPr="001B442D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noWrap/>
            <w:hideMark/>
          </w:tcPr>
          <w:p w:rsidR="00572558" w:rsidRPr="001B442D" w:rsidRDefault="00572558" w:rsidP="00572558">
            <w:pPr>
              <w:jc w:val="center"/>
            </w:pPr>
            <w:proofErr w:type="spellStart"/>
            <w:r w:rsidRPr="001B442D">
              <w:t>Наименование</w:t>
            </w:r>
            <w:proofErr w:type="spellEnd"/>
            <w:r w:rsidRPr="001B442D">
              <w:t xml:space="preserve"> </w:t>
            </w:r>
            <w:proofErr w:type="spellStart"/>
            <w:r w:rsidRPr="001B442D">
              <w:t>доходов</w:t>
            </w:r>
            <w:proofErr w:type="spellEnd"/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center"/>
            </w:pPr>
            <w:proofErr w:type="spellStart"/>
            <w:r w:rsidRPr="001B442D">
              <w:t>План</w:t>
            </w:r>
            <w:proofErr w:type="spellEnd"/>
            <w:r w:rsidRPr="001B442D">
              <w:t xml:space="preserve"> (</w:t>
            </w:r>
            <w:proofErr w:type="spellStart"/>
            <w:r w:rsidRPr="001B442D">
              <w:t>тыс.руб</w:t>
            </w:r>
            <w:proofErr w:type="spellEnd"/>
            <w:r w:rsidRPr="001B442D">
              <w:rPr>
                <w:lang w:val="ru-RU"/>
              </w:rPr>
              <w:t>.</w:t>
            </w:r>
            <w:r w:rsidRPr="001B442D">
              <w:t>)</w:t>
            </w:r>
          </w:p>
        </w:tc>
        <w:tc>
          <w:tcPr>
            <w:tcW w:w="1276" w:type="dxa"/>
            <w:hideMark/>
          </w:tcPr>
          <w:p w:rsidR="00572558" w:rsidRPr="001B442D" w:rsidRDefault="00572558" w:rsidP="00572558">
            <w:pPr>
              <w:jc w:val="center"/>
            </w:pPr>
            <w:proofErr w:type="spellStart"/>
            <w:r w:rsidRPr="001B442D">
              <w:t>Факт</w:t>
            </w:r>
            <w:proofErr w:type="spellEnd"/>
            <w:r w:rsidRPr="001B442D">
              <w:t xml:space="preserve"> (</w:t>
            </w:r>
            <w:proofErr w:type="spellStart"/>
            <w:r w:rsidRPr="001B442D">
              <w:t>тыс.руб</w:t>
            </w:r>
            <w:proofErr w:type="spellEnd"/>
            <w:r w:rsidRPr="001B442D">
              <w:t>.)</w:t>
            </w:r>
          </w:p>
        </w:tc>
        <w:tc>
          <w:tcPr>
            <w:tcW w:w="1134" w:type="dxa"/>
            <w:hideMark/>
          </w:tcPr>
          <w:p w:rsidR="00572558" w:rsidRPr="001B442D" w:rsidRDefault="00572558" w:rsidP="00572558">
            <w:pPr>
              <w:jc w:val="center"/>
            </w:pPr>
            <w:proofErr w:type="spellStart"/>
            <w:r w:rsidRPr="001B442D">
              <w:t>Исполнение</w:t>
            </w:r>
            <w:proofErr w:type="spellEnd"/>
            <w:r w:rsidRPr="001B442D">
              <w:t xml:space="preserve"> %</w:t>
            </w:r>
          </w:p>
        </w:tc>
      </w:tr>
      <w:tr w:rsidR="00572558" w:rsidRPr="001B442D" w:rsidTr="00D50E13">
        <w:trPr>
          <w:trHeight w:val="64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1 00 00000 00 0000 000</w:t>
            </w:r>
          </w:p>
        </w:tc>
        <w:tc>
          <w:tcPr>
            <w:tcW w:w="4394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НАЛОГОВЫЕ И НЕНАЛОГОВЫЕ ДОХОДЫ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  <w:lang w:val="ru-RU"/>
              </w:rPr>
            </w:pPr>
            <w:r w:rsidRPr="001B442D">
              <w:rPr>
                <w:bCs/>
              </w:rPr>
              <w:t>5369,8</w:t>
            </w:r>
            <w:r w:rsidRPr="001B442D">
              <w:rPr>
                <w:bCs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5517,94412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102,76%</w:t>
            </w:r>
          </w:p>
        </w:tc>
      </w:tr>
      <w:tr w:rsidR="00572558" w:rsidRPr="001B442D" w:rsidTr="00D50E13">
        <w:trPr>
          <w:trHeight w:val="40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1 01 00000 00 0000 000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</w:rPr>
            </w:pPr>
            <w:proofErr w:type="spellStart"/>
            <w:r w:rsidRPr="001B442D">
              <w:rPr>
                <w:bCs/>
              </w:rPr>
              <w:t>Налоги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на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прибыль</w:t>
            </w:r>
            <w:proofErr w:type="spellEnd"/>
            <w:r w:rsidRPr="001B442D">
              <w:rPr>
                <w:bCs/>
              </w:rPr>
              <w:t xml:space="preserve">, </w:t>
            </w:r>
            <w:proofErr w:type="spellStart"/>
            <w:r w:rsidRPr="001B442D">
              <w:rPr>
                <w:bCs/>
              </w:rPr>
              <w:t>доходы</w:t>
            </w:r>
            <w:proofErr w:type="spellEnd"/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94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114,94585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122,28%</w:t>
            </w:r>
          </w:p>
        </w:tc>
      </w:tr>
      <w:tr w:rsidR="00572558" w:rsidRPr="001B442D" w:rsidTr="00D50E13">
        <w:trPr>
          <w:trHeight w:val="39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1 01 02000 01 0000 110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94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114,94585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122,28%</w:t>
            </w:r>
          </w:p>
        </w:tc>
      </w:tr>
      <w:tr w:rsidR="00572558" w:rsidRPr="001B442D" w:rsidTr="00D50E13">
        <w:trPr>
          <w:trHeight w:val="1831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lastRenderedPageBreak/>
              <w:t>1 01 02010 01 0000 110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93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113,91106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122,49%</w:t>
            </w:r>
          </w:p>
        </w:tc>
      </w:tr>
      <w:tr w:rsidR="00572558" w:rsidRPr="001B442D" w:rsidTr="00D50E13">
        <w:trPr>
          <w:trHeight w:val="1949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1 01 02030 01 0000 110</w:t>
            </w:r>
          </w:p>
        </w:tc>
        <w:tc>
          <w:tcPr>
            <w:tcW w:w="4394" w:type="dxa"/>
            <w:noWrap/>
            <w:hideMark/>
          </w:tcPr>
          <w:p w:rsidR="00572558" w:rsidRPr="001B442D" w:rsidRDefault="00054B57">
            <w:pPr>
              <w:jc w:val="both"/>
              <w:rPr>
                <w:lang w:val="ru-RU"/>
              </w:rPr>
            </w:pPr>
            <w:hyperlink r:id="rId5" w:history="1">
              <w:proofErr w:type="gramStart"/>
              <w:r w:rsidR="00572558" w:rsidRPr="001B442D">
                <w:rPr>
                  <w:rStyle w:val="a7"/>
                  <w:lang w:val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</w:r>
            </w:hyperlink>
            <w:proofErr w:type="gramEnd"/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1,03479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103,48%</w:t>
            </w:r>
          </w:p>
        </w:tc>
      </w:tr>
      <w:tr w:rsidR="00572558" w:rsidRPr="001B442D" w:rsidTr="00D50E13">
        <w:trPr>
          <w:trHeight w:val="687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 xml:space="preserve">1 03 00000 00 0000 000 </w:t>
            </w:r>
          </w:p>
        </w:tc>
        <w:tc>
          <w:tcPr>
            <w:tcW w:w="4394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  <w:lang w:val="ru-RU"/>
              </w:rPr>
            </w:pPr>
            <w:r w:rsidRPr="001B442D">
              <w:rPr>
                <w:bCs/>
                <w:lang w:val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1368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1448,46872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105,88%</w:t>
            </w:r>
          </w:p>
        </w:tc>
      </w:tr>
      <w:tr w:rsidR="00572558" w:rsidRPr="001B442D" w:rsidTr="00D50E13">
        <w:trPr>
          <w:trHeight w:val="169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1 03 02230 01 0000 110</w:t>
            </w:r>
          </w:p>
        </w:tc>
        <w:tc>
          <w:tcPr>
            <w:tcW w:w="4394" w:type="dxa"/>
            <w:hideMark/>
          </w:tcPr>
          <w:p w:rsidR="00572558" w:rsidRPr="001B442D" w:rsidRDefault="00572558" w:rsidP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660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750,53059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113,72%</w:t>
            </w:r>
          </w:p>
        </w:tc>
      </w:tr>
      <w:tr w:rsidR="00572558" w:rsidRPr="001B442D" w:rsidTr="00D50E13">
        <w:trPr>
          <w:trHeight w:val="223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1 03 02240 01 0000 110</w:t>
            </w:r>
          </w:p>
        </w:tc>
        <w:tc>
          <w:tcPr>
            <w:tcW w:w="4394" w:type="dxa"/>
            <w:hideMark/>
          </w:tcPr>
          <w:p w:rsidR="00572558" w:rsidRPr="001B442D" w:rsidRDefault="00572558" w:rsidP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442D">
              <w:rPr>
                <w:lang w:val="ru-RU"/>
              </w:rPr>
              <w:t>инжекторных</w:t>
            </w:r>
            <w:proofErr w:type="spellEnd"/>
            <w:r w:rsidRPr="001B442D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4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3,91991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98,00%</w:t>
            </w:r>
          </w:p>
        </w:tc>
      </w:tr>
      <w:tr w:rsidR="00572558" w:rsidRPr="001B442D" w:rsidTr="00D50E13">
        <w:trPr>
          <w:trHeight w:val="148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1 03 02250 01 0000 110</w:t>
            </w:r>
          </w:p>
        </w:tc>
        <w:tc>
          <w:tcPr>
            <w:tcW w:w="4394" w:type="dxa"/>
            <w:hideMark/>
          </w:tcPr>
          <w:p w:rsidR="00572558" w:rsidRPr="001B442D" w:rsidRDefault="00572558" w:rsidP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704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775,73196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110,19%</w:t>
            </w:r>
          </w:p>
        </w:tc>
      </w:tr>
      <w:tr w:rsidR="00572558" w:rsidRPr="001B442D" w:rsidTr="00D50E13">
        <w:trPr>
          <w:trHeight w:val="1563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1 03 02260 01 0000 110</w:t>
            </w:r>
          </w:p>
        </w:tc>
        <w:tc>
          <w:tcPr>
            <w:tcW w:w="4394" w:type="dxa"/>
            <w:hideMark/>
          </w:tcPr>
          <w:p w:rsidR="00572558" w:rsidRPr="001B442D" w:rsidRDefault="00572558" w:rsidP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-81,71374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0,00%</w:t>
            </w:r>
          </w:p>
        </w:tc>
      </w:tr>
      <w:tr w:rsidR="00572558" w:rsidRPr="001B442D" w:rsidTr="00D50E13">
        <w:trPr>
          <w:trHeight w:val="39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1 06 00000 00 0000 000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</w:rPr>
            </w:pPr>
            <w:proofErr w:type="spellStart"/>
            <w:r w:rsidRPr="001B442D">
              <w:rPr>
                <w:bCs/>
              </w:rPr>
              <w:t>Налоги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на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имущество</w:t>
            </w:r>
            <w:proofErr w:type="spellEnd"/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2960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3006,61714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101,57%</w:t>
            </w:r>
          </w:p>
        </w:tc>
      </w:tr>
      <w:tr w:rsidR="00572558" w:rsidRPr="001B442D" w:rsidTr="00D50E13">
        <w:trPr>
          <w:trHeight w:val="37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1 06 01000 00 0000 110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50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50,39343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100,79%</w:t>
            </w:r>
          </w:p>
        </w:tc>
      </w:tr>
      <w:tr w:rsidR="00572558" w:rsidRPr="001B442D" w:rsidTr="00D50E13">
        <w:trPr>
          <w:trHeight w:val="1044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1 06 01030 10 0000 110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50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50,39343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100,79%</w:t>
            </w:r>
          </w:p>
        </w:tc>
      </w:tr>
      <w:tr w:rsidR="00572558" w:rsidRPr="001B442D" w:rsidTr="00D50E13">
        <w:trPr>
          <w:trHeight w:val="57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lastRenderedPageBreak/>
              <w:t>1 06 06000 00 0000 110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</w:pPr>
            <w:proofErr w:type="spellStart"/>
            <w:r w:rsidRPr="001B442D">
              <w:t>Земельный</w:t>
            </w:r>
            <w:proofErr w:type="spellEnd"/>
            <w:r w:rsidRPr="001B442D">
              <w:t xml:space="preserve"> </w:t>
            </w:r>
            <w:proofErr w:type="spellStart"/>
            <w:r w:rsidRPr="001B442D">
              <w:t>налог</w:t>
            </w:r>
            <w:proofErr w:type="spellEnd"/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2910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2956,22371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101,59%</w:t>
            </w:r>
          </w:p>
        </w:tc>
      </w:tr>
      <w:tr w:rsidR="00572558" w:rsidRPr="001B442D" w:rsidTr="00D50E13">
        <w:trPr>
          <w:trHeight w:val="57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1 06 06030 00 0000 110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</w:pPr>
            <w:proofErr w:type="spellStart"/>
            <w:r w:rsidRPr="001B442D">
              <w:t>Земельный</w:t>
            </w:r>
            <w:proofErr w:type="spellEnd"/>
            <w:r w:rsidRPr="001B442D">
              <w:t xml:space="preserve"> </w:t>
            </w:r>
            <w:proofErr w:type="spellStart"/>
            <w:r w:rsidRPr="001B442D">
              <w:t>налог</w:t>
            </w:r>
            <w:proofErr w:type="spellEnd"/>
            <w:r w:rsidRPr="001B442D">
              <w:t xml:space="preserve"> с </w:t>
            </w:r>
            <w:proofErr w:type="spellStart"/>
            <w:r w:rsidRPr="001B442D">
              <w:t>организаций</w:t>
            </w:r>
            <w:proofErr w:type="spellEnd"/>
            <w:r w:rsidRPr="001B442D">
              <w:t xml:space="preserve"> 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690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688,2821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99,75%</w:t>
            </w:r>
          </w:p>
        </w:tc>
      </w:tr>
      <w:tr w:rsidR="00572558" w:rsidRPr="001B442D" w:rsidTr="00D50E13">
        <w:trPr>
          <w:trHeight w:val="105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1 06 06033 10 0000 110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690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688,2821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99,75%</w:t>
            </w:r>
          </w:p>
        </w:tc>
      </w:tr>
      <w:tr w:rsidR="00572558" w:rsidRPr="001B442D" w:rsidTr="00D50E13">
        <w:trPr>
          <w:trHeight w:val="43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1 06 06040 00 0000 110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2220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2267,94161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102,16%</w:t>
            </w:r>
          </w:p>
        </w:tc>
      </w:tr>
      <w:tr w:rsidR="00572558" w:rsidRPr="001B442D" w:rsidTr="00D50E13">
        <w:trPr>
          <w:trHeight w:val="106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1 06 06043 10 0000 110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2220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2267,94161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102,16%</w:t>
            </w:r>
          </w:p>
        </w:tc>
      </w:tr>
      <w:tr w:rsidR="00572558" w:rsidRPr="001B442D" w:rsidTr="00D50E13">
        <w:trPr>
          <w:trHeight w:val="373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1 08 00000 00 0000 000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</w:rPr>
            </w:pPr>
            <w:proofErr w:type="spellStart"/>
            <w:r w:rsidRPr="001B442D">
              <w:rPr>
                <w:bCs/>
              </w:rPr>
              <w:t>Государственная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пошлина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1,5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1,55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103,33%</w:t>
            </w:r>
          </w:p>
        </w:tc>
      </w:tr>
      <w:tr w:rsidR="00572558" w:rsidRPr="001B442D" w:rsidTr="00D50E13">
        <w:trPr>
          <w:trHeight w:val="1871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1 08 04020 01 1000 110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1,5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1,55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103,33%</w:t>
            </w:r>
          </w:p>
        </w:tc>
      </w:tr>
      <w:tr w:rsidR="00572558" w:rsidRPr="001B442D" w:rsidTr="00D50E13">
        <w:trPr>
          <w:trHeight w:val="802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1 11 00000 00 0000 000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  <w:lang w:val="ru-RU"/>
              </w:rPr>
            </w:pPr>
            <w:r w:rsidRPr="001B442D">
              <w:rPr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747,6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747,58041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100,00%</w:t>
            </w:r>
          </w:p>
        </w:tc>
      </w:tr>
      <w:tr w:rsidR="00572558" w:rsidRPr="001B442D" w:rsidTr="00D50E13">
        <w:trPr>
          <w:trHeight w:val="40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1 11 05013 10 0000 120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0,00%</w:t>
            </w:r>
          </w:p>
        </w:tc>
      </w:tr>
      <w:tr w:rsidR="00572558" w:rsidRPr="001B442D" w:rsidTr="00D50E13">
        <w:trPr>
          <w:trHeight w:val="1903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1 11 05025 10 0000 120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proofErr w:type="gramStart"/>
            <w:r w:rsidRPr="001B442D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707,6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707,58041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100,00%</w:t>
            </w:r>
          </w:p>
        </w:tc>
      </w:tr>
      <w:tr w:rsidR="00572558" w:rsidRPr="001B442D" w:rsidTr="00D50E13">
        <w:trPr>
          <w:trHeight w:val="40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1 11 05035 10 0000 120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0,00%</w:t>
            </w:r>
          </w:p>
        </w:tc>
      </w:tr>
      <w:tr w:rsidR="00572558" w:rsidRPr="001B442D" w:rsidTr="00D50E13">
        <w:trPr>
          <w:trHeight w:val="187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1 11 09045 10 0000 120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40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40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0,00%</w:t>
            </w:r>
          </w:p>
        </w:tc>
      </w:tr>
      <w:tr w:rsidR="00572558" w:rsidRPr="001B442D" w:rsidTr="00D50E13">
        <w:trPr>
          <w:trHeight w:val="33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1 14 00000 00 0000 000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  <w:lang w:val="ru-RU"/>
              </w:rPr>
            </w:pPr>
            <w:r w:rsidRPr="001B442D">
              <w:rPr>
                <w:bCs/>
                <w:lang w:val="ru-RU"/>
              </w:rPr>
              <w:t xml:space="preserve">Доходы от продажи материальных и </w:t>
            </w:r>
            <w:r w:rsidRPr="001B442D">
              <w:rPr>
                <w:bCs/>
                <w:lang w:val="ru-RU"/>
              </w:rPr>
              <w:lastRenderedPageBreak/>
              <w:t>нематериальных активов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lastRenderedPageBreak/>
              <w:t>155,7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155,782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100,05%</w:t>
            </w:r>
          </w:p>
        </w:tc>
      </w:tr>
      <w:tr w:rsidR="00572558" w:rsidRPr="001B442D" w:rsidTr="00D50E13">
        <w:trPr>
          <w:trHeight w:val="33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lastRenderedPageBreak/>
              <w:t>1 14 02052 10 0000 410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 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0,00%</w:t>
            </w:r>
          </w:p>
        </w:tc>
      </w:tr>
      <w:tr w:rsidR="00572558" w:rsidRPr="001B442D" w:rsidTr="00D50E13">
        <w:trPr>
          <w:trHeight w:val="33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1 14 02053 10 0000 410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 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0,00%</w:t>
            </w:r>
          </w:p>
        </w:tc>
      </w:tr>
      <w:tr w:rsidR="00572558" w:rsidRPr="001B442D" w:rsidTr="00D50E13">
        <w:trPr>
          <w:trHeight w:val="33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1 14 02052 10 0000 440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 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0,00%</w:t>
            </w:r>
          </w:p>
        </w:tc>
      </w:tr>
      <w:tr w:rsidR="00572558" w:rsidRPr="001B442D" w:rsidTr="00D50E13">
        <w:trPr>
          <w:trHeight w:val="33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 xml:space="preserve">1 14 02053 10 0000 440 </w:t>
            </w:r>
          </w:p>
        </w:tc>
        <w:tc>
          <w:tcPr>
            <w:tcW w:w="4394" w:type="dxa"/>
            <w:hideMark/>
          </w:tcPr>
          <w:p w:rsidR="00572558" w:rsidRPr="001B442D" w:rsidRDefault="00572558" w:rsidP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 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0,00%</w:t>
            </w:r>
          </w:p>
        </w:tc>
      </w:tr>
      <w:tr w:rsidR="00572558" w:rsidRPr="001B442D" w:rsidTr="00D50E13">
        <w:trPr>
          <w:trHeight w:val="33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1 14 06013 10 0000 430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 xml:space="preserve">Доходы от продажи земельных участков государственная </w:t>
            </w:r>
            <w:proofErr w:type="gramStart"/>
            <w:r w:rsidRPr="001B442D">
              <w:rPr>
                <w:lang w:val="ru-RU"/>
              </w:rPr>
              <w:t>собственность</w:t>
            </w:r>
            <w:proofErr w:type="gramEnd"/>
            <w:r w:rsidRPr="001B442D">
              <w:rPr>
                <w:lang w:val="ru-RU"/>
              </w:rPr>
              <w:t xml:space="preserve"> на которые не разграничена и которые расположены в границах сельских поселений 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lang w:val="ru-RU"/>
              </w:rPr>
            </w:pPr>
            <w:r w:rsidRPr="001B442D">
              <w:t> 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lang w:val="ru-RU"/>
              </w:rPr>
            </w:pPr>
            <w:r w:rsidRPr="001B442D">
              <w:t> 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0,00%</w:t>
            </w:r>
          </w:p>
        </w:tc>
      </w:tr>
      <w:tr w:rsidR="00572558" w:rsidRPr="001B442D" w:rsidTr="00D50E13">
        <w:trPr>
          <w:trHeight w:val="156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1 14 06025 10 0000 430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155,7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155,782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100,05%</w:t>
            </w:r>
          </w:p>
        </w:tc>
      </w:tr>
      <w:tr w:rsidR="00572558" w:rsidRPr="001B442D" w:rsidTr="00D50E13">
        <w:trPr>
          <w:trHeight w:val="39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1 17 00000 00 0000 000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</w:rPr>
            </w:pPr>
            <w:proofErr w:type="spellStart"/>
            <w:r w:rsidRPr="001B442D">
              <w:rPr>
                <w:bCs/>
              </w:rPr>
              <w:t>Прочие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неналоговые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доходы</w:t>
            </w:r>
            <w:proofErr w:type="spellEnd"/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43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100,00%</w:t>
            </w:r>
          </w:p>
        </w:tc>
      </w:tr>
      <w:tr w:rsidR="00572558" w:rsidRPr="001B442D" w:rsidTr="00D50E13">
        <w:trPr>
          <w:trHeight w:val="39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1 17 01050 10 0000 180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0,00%</w:t>
            </w:r>
          </w:p>
        </w:tc>
      </w:tr>
      <w:tr w:rsidR="00572558" w:rsidRPr="001B442D" w:rsidTr="00D50E13">
        <w:trPr>
          <w:trHeight w:val="39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1 17 05000 00 0000 180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</w:rPr>
            </w:pPr>
            <w:proofErr w:type="spellStart"/>
            <w:r w:rsidRPr="001B442D">
              <w:rPr>
                <w:bCs/>
              </w:rPr>
              <w:t>Прочие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неналоговые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доходы</w:t>
            </w:r>
            <w:proofErr w:type="spellEnd"/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43</w:t>
            </w:r>
          </w:p>
        </w:tc>
        <w:tc>
          <w:tcPr>
            <w:tcW w:w="1276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100,00%</w:t>
            </w:r>
          </w:p>
        </w:tc>
      </w:tr>
      <w:tr w:rsidR="00572558" w:rsidRPr="001B442D" w:rsidTr="00D50E13">
        <w:trPr>
          <w:trHeight w:val="39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1 17 05050 10 0000 180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43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43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100,00%</w:t>
            </w:r>
          </w:p>
        </w:tc>
      </w:tr>
      <w:tr w:rsidR="00572558" w:rsidRPr="001B442D" w:rsidTr="00D50E13">
        <w:trPr>
          <w:trHeight w:val="66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</w:rPr>
            </w:pPr>
            <w:proofErr w:type="spellStart"/>
            <w:r w:rsidRPr="001B442D">
              <w:rPr>
                <w:bCs/>
              </w:rPr>
              <w:t>Итого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налоговые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доходы</w:t>
            </w:r>
            <w:proofErr w:type="spellEnd"/>
            <w:r w:rsidRPr="001B442D">
              <w:rPr>
                <w:bCs/>
              </w:rPr>
              <w:t xml:space="preserve"> </w:t>
            </w:r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4422</w:t>
            </w:r>
          </w:p>
        </w:tc>
        <w:tc>
          <w:tcPr>
            <w:tcW w:w="1276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4570,03171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103,35%</w:t>
            </w:r>
          </w:p>
        </w:tc>
      </w:tr>
      <w:tr w:rsidR="00572558" w:rsidRPr="001B442D" w:rsidTr="00D50E13">
        <w:trPr>
          <w:trHeight w:val="66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lastRenderedPageBreak/>
              <w:t> 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</w:rPr>
            </w:pPr>
            <w:proofErr w:type="spellStart"/>
            <w:r w:rsidRPr="001B442D">
              <w:rPr>
                <w:bCs/>
              </w:rPr>
              <w:t>Итого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неналоговые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доходы</w:t>
            </w:r>
            <w:proofErr w:type="spellEnd"/>
            <w:r w:rsidRPr="001B442D">
              <w:rPr>
                <w:bCs/>
              </w:rPr>
              <w:t xml:space="preserve"> </w:t>
            </w:r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947,8</w:t>
            </w:r>
          </w:p>
        </w:tc>
        <w:tc>
          <w:tcPr>
            <w:tcW w:w="1276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947,91241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100,01%</w:t>
            </w:r>
          </w:p>
        </w:tc>
      </w:tr>
      <w:tr w:rsidR="00572558" w:rsidRPr="001B442D" w:rsidTr="00D50E13">
        <w:trPr>
          <w:trHeight w:val="660"/>
        </w:trPr>
        <w:tc>
          <w:tcPr>
            <w:tcW w:w="2411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2 00 00000 00 0000 000</w:t>
            </w:r>
          </w:p>
        </w:tc>
        <w:tc>
          <w:tcPr>
            <w:tcW w:w="439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proofErr w:type="spellStart"/>
            <w:r w:rsidRPr="001B442D">
              <w:rPr>
                <w:bCs/>
              </w:rPr>
              <w:t>Безвозмездные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поступления</w:t>
            </w:r>
            <w:proofErr w:type="spellEnd"/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1356,50336</w:t>
            </w:r>
          </w:p>
        </w:tc>
        <w:tc>
          <w:tcPr>
            <w:tcW w:w="1276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1356,45236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100,00%</w:t>
            </w:r>
          </w:p>
        </w:tc>
      </w:tr>
      <w:tr w:rsidR="00572558" w:rsidRPr="001B442D" w:rsidTr="00D50E13">
        <w:trPr>
          <w:trHeight w:val="839"/>
        </w:trPr>
        <w:tc>
          <w:tcPr>
            <w:tcW w:w="2411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2 02 00000 00 0000 000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  <w:lang w:val="ru-RU"/>
              </w:rPr>
            </w:pPr>
            <w:r w:rsidRPr="001B442D">
              <w:rPr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1281,50336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1281,45236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100,00%</w:t>
            </w:r>
          </w:p>
        </w:tc>
      </w:tr>
      <w:tr w:rsidR="00572558" w:rsidRPr="001B442D" w:rsidTr="00D50E13">
        <w:trPr>
          <w:trHeight w:val="710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2 02 15002 10 0000 150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47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47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100,00%</w:t>
            </w:r>
          </w:p>
        </w:tc>
      </w:tr>
      <w:tr w:rsidR="00572558" w:rsidRPr="001B442D" w:rsidTr="00D50E13">
        <w:trPr>
          <w:trHeight w:val="776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2 02 16001 10 0000 150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1016,91919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1016,91919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100,00%</w:t>
            </w:r>
          </w:p>
        </w:tc>
      </w:tr>
      <w:tr w:rsidR="00572558" w:rsidRPr="001B442D" w:rsidTr="00D50E13">
        <w:trPr>
          <w:trHeight w:val="1837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2 02 29999 10 9096 150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 xml:space="preserve">Прочие субсидии бюджетам сельских поселений (субсидии на проведение ремонта (реконструкции) и благоустройство воинских захоронений, памятников и памятных знаков, </w:t>
            </w:r>
            <w:r w:rsidRPr="001B442D">
              <w:rPr>
                <w:lang w:val="ru-RU"/>
              </w:rPr>
              <w:br/>
              <w:t>увековечивающих память погибших при защите Отечества на территории муниципального образования)</w:t>
            </w:r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0,00%</w:t>
            </w:r>
          </w:p>
        </w:tc>
      </w:tr>
      <w:tr w:rsidR="00572558" w:rsidRPr="001B442D" w:rsidTr="00D50E13">
        <w:trPr>
          <w:trHeight w:val="130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 xml:space="preserve">2 02 35118 10 0000 150 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105,64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105,589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99,95%</w:t>
            </w:r>
          </w:p>
        </w:tc>
      </w:tr>
      <w:tr w:rsidR="00572558" w:rsidRPr="001B442D" w:rsidTr="00D50E13">
        <w:trPr>
          <w:trHeight w:val="1513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2 02 40014 10 0000 150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111,94417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111,94417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100,00%</w:t>
            </w:r>
          </w:p>
        </w:tc>
      </w:tr>
      <w:tr w:rsidR="00572558" w:rsidRPr="001B442D" w:rsidTr="00D50E13">
        <w:trPr>
          <w:trHeight w:val="46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2 07 00000 00 0000 000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</w:rPr>
            </w:pPr>
            <w:proofErr w:type="spellStart"/>
            <w:r w:rsidRPr="001B442D">
              <w:rPr>
                <w:bCs/>
              </w:rPr>
              <w:t>Прочие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безвозмездные</w:t>
            </w:r>
            <w:proofErr w:type="spellEnd"/>
            <w:r w:rsidRPr="001B442D">
              <w:rPr>
                <w:bCs/>
              </w:rPr>
              <w:t xml:space="preserve"> </w:t>
            </w:r>
            <w:proofErr w:type="spellStart"/>
            <w:r w:rsidRPr="001B442D">
              <w:rPr>
                <w:bCs/>
              </w:rPr>
              <w:t>поступления</w:t>
            </w:r>
            <w:proofErr w:type="spellEnd"/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75</w:t>
            </w:r>
          </w:p>
        </w:tc>
        <w:tc>
          <w:tcPr>
            <w:tcW w:w="1276" w:type="dxa"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100,00%</w:t>
            </w:r>
          </w:p>
        </w:tc>
      </w:tr>
      <w:tr w:rsidR="00572558" w:rsidRPr="001B442D" w:rsidTr="00D50E13">
        <w:trPr>
          <w:trHeight w:val="795"/>
        </w:trPr>
        <w:tc>
          <w:tcPr>
            <w:tcW w:w="2411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2 07 05030 10 0000 150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lang w:val="ru-RU"/>
              </w:rPr>
            </w:pPr>
            <w:r w:rsidRPr="001B442D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75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75</w:t>
            </w:r>
          </w:p>
        </w:tc>
        <w:tc>
          <w:tcPr>
            <w:tcW w:w="1134" w:type="dxa"/>
            <w:noWrap/>
            <w:hideMark/>
          </w:tcPr>
          <w:p w:rsidR="00572558" w:rsidRPr="001B442D" w:rsidRDefault="00572558" w:rsidP="00572558">
            <w:pPr>
              <w:jc w:val="both"/>
            </w:pPr>
            <w:r w:rsidRPr="001B442D">
              <w:t>100,00%</w:t>
            </w:r>
          </w:p>
        </w:tc>
      </w:tr>
      <w:tr w:rsidR="00572558" w:rsidRPr="00572558" w:rsidTr="00D50E13">
        <w:trPr>
          <w:trHeight w:val="315"/>
        </w:trPr>
        <w:tc>
          <w:tcPr>
            <w:tcW w:w="2411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 </w:t>
            </w:r>
          </w:p>
        </w:tc>
        <w:tc>
          <w:tcPr>
            <w:tcW w:w="4394" w:type="dxa"/>
            <w:hideMark/>
          </w:tcPr>
          <w:p w:rsidR="00572558" w:rsidRPr="001B442D" w:rsidRDefault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6726,30336</w:t>
            </w:r>
          </w:p>
        </w:tc>
        <w:tc>
          <w:tcPr>
            <w:tcW w:w="1276" w:type="dxa"/>
            <w:noWrap/>
            <w:hideMark/>
          </w:tcPr>
          <w:p w:rsidR="00572558" w:rsidRPr="001B442D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6874,39648</w:t>
            </w:r>
          </w:p>
        </w:tc>
        <w:tc>
          <w:tcPr>
            <w:tcW w:w="1134" w:type="dxa"/>
            <w:noWrap/>
            <w:hideMark/>
          </w:tcPr>
          <w:p w:rsidR="00572558" w:rsidRPr="00572558" w:rsidRDefault="00572558" w:rsidP="00572558">
            <w:pPr>
              <w:jc w:val="both"/>
              <w:rPr>
                <w:bCs/>
              </w:rPr>
            </w:pPr>
            <w:r w:rsidRPr="001B442D">
              <w:rPr>
                <w:bCs/>
              </w:rPr>
              <w:t>102,20%</w:t>
            </w:r>
          </w:p>
        </w:tc>
      </w:tr>
    </w:tbl>
    <w:p w:rsidR="00E1486C" w:rsidRDefault="00E1486C" w:rsidP="00E640DF">
      <w:pPr>
        <w:jc w:val="both"/>
        <w:rPr>
          <w:b/>
          <w:sz w:val="26"/>
          <w:szCs w:val="26"/>
          <w:lang w:val="ru-RU"/>
        </w:rPr>
      </w:pPr>
    </w:p>
    <w:p w:rsidR="00572558" w:rsidRDefault="00572558" w:rsidP="00E640DF">
      <w:pPr>
        <w:jc w:val="both"/>
        <w:rPr>
          <w:b/>
          <w:sz w:val="26"/>
          <w:szCs w:val="26"/>
          <w:lang w:val="ru-RU"/>
        </w:rPr>
      </w:pPr>
    </w:p>
    <w:p w:rsidR="00572558" w:rsidRPr="00E94ADD" w:rsidRDefault="00572558" w:rsidP="00E640DF">
      <w:pPr>
        <w:jc w:val="both"/>
        <w:rPr>
          <w:b/>
          <w:sz w:val="26"/>
          <w:szCs w:val="26"/>
          <w:lang w:val="ru-RU"/>
        </w:rPr>
      </w:pPr>
    </w:p>
    <w:p w:rsidR="00045EBF" w:rsidRPr="001B442D" w:rsidRDefault="009C4B97" w:rsidP="00045EBF">
      <w:pPr>
        <w:ind w:firstLine="708"/>
        <w:jc w:val="both"/>
        <w:rPr>
          <w:b/>
          <w:sz w:val="28"/>
          <w:szCs w:val="28"/>
          <w:lang w:val="ru-RU"/>
        </w:rPr>
      </w:pPr>
      <w:r w:rsidRPr="001B442D">
        <w:rPr>
          <w:b/>
          <w:color w:val="000000"/>
          <w:sz w:val="28"/>
          <w:szCs w:val="28"/>
          <w:lang w:val="ru-RU"/>
        </w:rPr>
        <w:t xml:space="preserve">Фактическое исполнение расходной части бюджета сельского поселения  составило </w:t>
      </w:r>
      <w:r w:rsidR="004B7CE0" w:rsidRPr="001B442D">
        <w:rPr>
          <w:sz w:val="28"/>
          <w:szCs w:val="28"/>
          <w:lang w:val="ru-RU"/>
        </w:rPr>
        <w:t>6 871 871,79</w:t>
      </w:r>
      <w:r w:rsidR="00280C4E" w:rsidRPr="001B442D">
        <w:rPr>
          <w:sz w:val="28"/>
          <w:szCs w:val="28"/>
          <w:lang w:val="ru-RU"/>
        </w:rPr>
        <w:t xml:space="preserve"> </w:t>
      </w:r>
      <w:r w:rsidRPr="001B442D">
        <w:rPr>
          <w:b/>
          <w:color w:val="000000"/>
          <w:sz w:val="28"/>
          <w:szCs w:val="28"/>
          <w:lang w:val="ru-RU"/>
        </w:rPr>
        <w:t xml:space="preserve"> руб., от плана </w:t>
      </w:r>
      <w:r w:rsidR="004B7CE0" w:rsidRPr="001B442D">
        <w:rPr>
          <w:sz w:val="28"/>
          <w:szCs w:val="28"/>
          <w:lang w:val="ru-RU"/>
        </w:rPr>
        <w:t>6 870 548,89</w:t>
      </w:r>
      <w:r w:rsidR="00280C4E" w:rsidRPr="001B442D">
        <w:rPr>
          <w:sz w:val="28"/>
          <w:szCs w:val="28"/>
          <w:lang w:val="ru-RU"/>
        </w:rPr>
        <w:t xml:space="preserve"> </w:t>
      </w:r>
      <w:r w:rsidR="004B7CE0" w:rsidRPr="001B442D">
        <w:rPr>
          <w:b/>
          <w:color w:val="000000"/>
          <w:sz w:val="28"/>
          <w:szCs w:val="28"/>
          <w:lang w:val="ru-RU"/>
        </w:rPr>
        <w:t>руб., что составляет 99,98</w:t>
      </w:r>
      <w:r w:rsidR="008D4904" w:rsidRPr="001B442D">
        <w:rPr>
          <w:b/>
          <w:color w:val="000000"/>
          <w:sz w:val="28"/>
          <w:szCs w:val="28"/>
          <w:lang w:val="ru-RU"/>
        </w:rPr>
        <w:t xml:space="preserve"> % от плановых значений в т.ч.:</w:t>
      </w:r>
      <w:r w:rsidRPr="001B442D">
        <w:rPr>
          <w:b/>
          <w:sz w:val="28"/>
          <w:szCs w:val="28"/>
          <w:lang w:val="ru-RU"/>
        </w:rPr>
        <w:t xml:space="preserve">     </w:t>
      </w:r>
    </w:p>
    <w:p w:rsidR="009C4B97" w:rsidRPr="001B442D" w:rsidRDefault="009C4B97" w:rsidP="00045EBF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1B442D">
        <w:rPr>
          <w:b/>
          <w:sz w:val="28"/>
          <w:szCs w:val="28"/>
          <w:lang w:val="ru-RU"/>
        </w:rPr>
        <w:t xml:space="preserve">   </w:t>
      </w:r>
    </w:p>
    <w:p w:rsidR="009C4B97" w:rsidRPr="001B442D" w:rsidRDefault="008E0104" w:rsidP="008D4904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1B442D">
        <w:rPr>
          <w:b/>
          <w:bCs/>
          <w:color w:val="000000"/>
          <w:sz w:val="28"/>
          <w:szCs w:val="28"/>
          <w:lang w:val="ru-RU"/>
        </w:rPr>
        <w:t>Основное мероприятие «</w:t>
      </w:r>
      <w:r w:rsidRPr="001B442D">
        <w:rPr>
          <w:b/>
          <w:bCs/>
          <w:sz w:val="28"/>
          <w:szCs w:val="28"/>
          <w:lang w:val="ru-RU"/>
        </w:rPr>
        <w:t>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</w:t>
      </w:r>
      <w:r w:rsidRPr="001B442D">
        <w:rPr>
          <w:bCs/>
          <w:sz w:val="28"/>
          <w:szCs w:val="28"/>
          <w:lang w:val="ru-RU"/>
        </w:rPr>
        <w:t xml:space="preserve">" </w:t>
      </w:r>
      <w:r w:rsidRPr="001B442D">
        <w:rPr>
          <w:b/>
          <w:bCs/>
          <w:color w:val="000000"/>
          <w:sz w:val="28"/>
          <w:szCs w:val="28"/>
          <w:lang w:val="ru-RU"/>
        </w:rPr>
        <w:t>исполнено в сумме</w:t>
      </w:r>
      <w:r w:rsidR="00280C4E" w:rsidRPr="001B442D">
        <w:rPr>
          <w:b/>
          <w:bCs/>
          <w:color w:val="000000"/>
          <w:sz w:val="28"/>
          <w:szCs w:val="28"/>
          <w:lang w:val="ru-RU"/>
        </w:rPr>
        <w:t xml:space="preserve"> </w:t>
      </w:r>
      <w:r w:rsidR="0099006B" w:rsidRPr="001B442D">
        <w:rPr>
          <w:b/>
          <w:sz w:val="28"/>
          <w:szCs w:val="28"/>
          <w:lang w:val="ru-RU"/>
        </w:rPr>
        <w:t>1 454 349,33</w:t>
      </w:r>
      <w:r w:rsidR="00280C4E" w:rsidRPr="001B442D">
        <w:rPr>
          <w:sz w:val="28"/>
          <w:szCs w:val="28"/>
          <w:lang w:val="ru-RU"/>
        </w:rPr>
        <w:t xml:space="preserve"> </w:t>
      </w:r>
      <w:r w:rsidR="00D03FED" w:rsidRPr="001B442D">
        <w:rPr>
          <w:b/>
          <w:bCs/>
          <w:color w:val="000000"/>
          <w:sz w:val="28"/>
          <w:szCs w:val="28"/>
          <w:lang w:val="ru-RU"/>
        </w:rPr>
        <w:t>рублей</w:t>
      </w:r>
      <w:r w:rsidR="00D50E13" w:rsidRPr="001B442D">
        <w:rPr>
          <w:b/>
          <w:bCs/>
          <w:color w:val="000000"/>
          <w:sz w:val="28"/>
          <w:szCs w:val="28"/>
          <w:lang w:val="ru-RU"/>
        </w:rPr>
        <w:t>;</w:t>
      </w:r>
    </w:p>
    <w:p w:rsidR="00B670AA" w:rsidRPr="001B442D" w:rsidRDefault="001C4DF7" w:rsidP="0099006B">
      <w:pPr>
        <w:ind w:firstLine="708"/>
        <w:jc w:val="both"/>
        <w:rPr>
          <w:bCs/>
          <w:color w:val="000000"/>
          <w:sz w:val="28"/>
          <w:szCs w:val="28"/>
          <w:lang w:val="ru-RU"/>
        </w:rPr>
      </w:pPr>
      <w:r w:rsidRPr="001B442D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7F503B" w:rsidRPr="001B442D">
        <w:rPr>
          <w:bCs/>
          <w:color w:val="000000"/>
          <w:sz w:val="28"/>
          <w:szCs w:val="28"/>
          <w:lang w:val="ru-RU"/>
        </w:rPr>
        <w:t>-</w:t>
      </w:r>
      <w:r w:rsidR="008E0104" w:rsidRPr="001B442D">
        <w:rPr>
          <w:bCs/>
          <w:color w:val="000000"/>
          <w:sz w:val="28"/>
          <w:szCs w:val="28"/>
          <w:lang w:val="ru-RU"/>
        </w:rPr>
        <w:t xml:space="preserve"> средства </w:t>
      </w:r>
      <w:r w:rsidRPr="001B442D">
        <w:rPr>
          <w:bCs/>
          <w:color w:val="000000"/>
          <w:sz w:val="28"/>
          <w:szCs w:val="28"/>
          <w:lang w:val="ru-RU"/>
        </w:rPr>
        <w:t xml:space="preserve">израсходованы на проведение </w:t>
      </w:r>
      <w:r w:rsidR="00B670AA" w:rsidRPr="001B442D">
        <w:rPr>
          <w:bCs/>
          <w:color w:val="000000"/>
          <w:sz w:val="28"/>
          <w:szCs w:val="28"/>
          <w:lang w:val="ru-RU"/>
        </w:rPr>
        <w:t xml:space="preserve">работ </w:t>
      </w:r>
      <w:r w:rsidRPr="001B442D">
        <w:rPr>
          <w:bCs/>
          <w:color w:val="000000"/>
          <w:sz w:val="28"/>
          <w:szCs w:val="28"/>
          <w:lang w:val="ru-RU"/>
        </w:rPr>
        <w:t>н</w:t>
      </w:r>
      <w:r w:rsidR="00B670AA" w:rsidRPr="001B442D">
        <w:rPr>
          <w:bCs/>
          <w:color w:val="000000"/>
          <w:sz w:val="28"/>
          <w:szCs w:val="28"/>
          <w:lang w:val="ru-RU"/>
        </w:rPr>
        <w:t>а автомобильных дорогах общего</w:t>
      </w:r>
      <w:r w:rsidRPr="001B442D">
        <w:rPr>
          <w:bCs/>
          <w:color w:val="000000"/>
          <w:sz w:val="28"/>
          <w:szCs w:val="28"/>
          <w:lang w:val="ru-RU"/>
        </w:rPr>
        <w:t xml:space="preserve"> пользования местного значения по очистке проезжей части </w:t>
      </w:r>
      <w:r w:rsidRPr="001B442D">
        <w:rPr>
          <w:bCs/>
          <w:color w:val="000000"/>
          <w:sz w:val="28"/>
          <w:szCs w:val="28"/>
          <w:lang w:val="ru-RU"/>
        </w:rPr>
        <w:lastRenderedPageBreak/>
        <w:t>дорог от снега механизированным способом –</w:t>
      </w:r>
      <w:r w:rsidR="00B670AA" w:rsidRPr="001B442D">
        <w:rPr>
          <w:bCs/>
          <w:color w:val="000000"/>
          <w:sz w:val="28"/>
          <w:szCs w:val="28"/>
          <w:lang w:val="ru-RU"/>
        </w:rPr>
        <w:t xml:space="preserve"> грейдером и трактором;</w:t>
      </w:r>
      <w:r w:rsidRPr="001B442D">
        <w:rPr>
          <w:bCs/>
          <w:color w:val="000000"/>
          <w:sz w:val="28"/>
          <w:szCs w:val="28"/>
          <w:lang w:val="ru-RU"/>
        </w:rPr>
        <w:t xml:space="preserve"> подсыпка дорог </w:t>
      </w:r>
      <w:proofErr w:type="spellStart"/>
      <w:r w:rsidRPr="001B442D">
        <w:rPr>
          <w:bCs/>
          <w:color w:val="000000"/>
          <w:sz w:val="28"/>
          <w:szCs w:val="28"/>
          <w:lang w:val="ru-RU"/>
        </w:rPr>
        <w:t>противогололе</w:t>
      </w:r>
      <w:r w:rsidR="00B670AA" w:rsidRPr="001B442D">
        <w:rPr>
          <w:bCs/>
          <w:color w:val="000000"/>
          <w:sz w:val="28"/>
          <w:szCs w:val="28"/>
          <w:lang w:val="ru-RU"/>
        </w:rPr>
        <w:t>дным</w:t>
      </w:r>
      <w:proofErr w:type="spellEnd"/>
      <w:r w:rsidR="00B670AA" w:rsidRPr="001B442D">
        <w:rPr>
          <w:bCs/>
          <w:color w:val="000000"/>
          <w:sz w:val="28"/>
          <w:szCs w:val="28"/>
          <w:lang w:val="ru-RU"/>
        </w:rPr>
        <w:t xml:space="preserve"> материалом;</w:t>
      </w:r>
      <w:r w:rsidRPr="001B442D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B442D">
        <w:rPr>
          <w:bCs/>
          <w:color w:val="000000"/>
          <w:sz w:val="28"/>
          <w:szCs w:val="28"/>
          <w:lang w:val="ru-RU"/>
        </w:rPr>
        <w:t>грейдерование</w:t>
      </w:r>
      <w:proofErr w:type="spellEnd"/>
      <w:r w:rsidRPr="001B442D">
        <w:rPr>
          <w:bCs/>
          <w:color w:val="000000"/>
          <w:sz w:val="28"/>
          <w:szCs w:val="28"/>
          <w:lang w:val="ru-RU"/>
        </w:rPr>
        <w:t xml:space="preserve"> дорог</w:t>
      </w:r>
      <w:r w:rsidR="00B670AA" w:rsidRPr="001B442D">
        <w:rPr>
          <w:bCs/>
          <w:color w:val="000000"/>
          <w:sz w:val="28"/>
          <w:szCs w:val="28"/>
          <w:lang w:val="ru-RU"/>
        </w:rPr>
        <w:t>;</w:t>
      </w:r>
      <w:r w:rsidRPr="001B442D">
        <w:rPr>
          <w:bCs/>
          <w:color w:val="000000"/>
          <w:sz w:val="28"/>
          <w:szCs w:val="28"/>
          <w:lang w:val="ru-RU"/>
        </w:rPr>
        <w:t xml:space="preserve"> выполнение ямочного ремонта</w:t>
      </w:r>
      <w:r w:rsidR="00B670AA" w:rsidRPr="001B442D">
        <w:rPr>
          <w:bCs/>
          <w:color w:val="000000"/>
          <w:sz w:val="28"/>
          <w:szCs w:val="28"/>
          <w:lang w:val="ru-RU"/>
        </w:rPr>
        <w:t xml:space="preserve"> с подсыпкой </w:t>
      </w:r>
      <w:r w:rsidR="00C34B14" w:rsidRPr="001B442D">
        <w:rPr>
          <w:bCs/>
          <w:color w:val="000000"/>
          <w:sz w:val="28"/>
          <w:szCs w:val="28"/>
          <w:lang w:val="ru-RU"/>
        </w:rPr>
        <w:t xml:space="preserve"> в д. Жижица ул. Березовая</w:t>
      </w:r>
      <w:r w:rsidRPr="001B442D">
        <w:rPr>
          <w:bCs/>
          <w:color w:val="000000"/>
          <w:sz w:val="28"/>
          <w:szCs w:val="28"/>
          <w:lang w:val="ru-RU"/>
        </w:rPr>
        <w:t>,  частичная подсыпка дорог песк</w:t>
      </w:r>
      <w:r w:rsidR="007F503B" w:rsidRPr="001B442D">
        <w:rPr>
          <w:bCs/>
          <w:color w:val="000000"/>
          <w:sz w:val="28"/>
          <w:szCs w:val="28"/>
          <w:lang w:val="ru-RU"/>
        </w:rPr>
        <w:t xml:space="preserve">ом и </w:t>
      </w:r>
      <w:proofErr w:type="spellStart"/>
      <w:r w:rsidR="007F503B" w:rsidRPr="001B442D">
        <w:rPr>
          <w:bCs/>
          <w:color w:val="000000"/>
          <w:sz w:val="28"/>
          <w:szCs w:val="28"/>
          <w:lang w:val="ru-RU"/>
        </w:rPr>
        <w:t>грейдерование</w:t>
      </w:r>
      <w:proofErr w:type="spellEnd"/>
      <w:r w:rsidR="007F503B" w:rsidRPr="001B442D">
        <w:rPr>
          <w:bCs/>
          <w:color w:val="000000"/>
          <w:sz w:val="28"/>
          <w:szCs w:val="28"/>
          <w:lang w:val="ru-RU"/>
        </w:rPr>
        <w:t xml:space="preserve"> в</w:t>
      </w:r>
      <w:r w:rsidR="00C34B14" w:rsidRPr="001B442D">
        <w:rPr>
          <w:bCs/>
          <w:color w:val="000000"/>
          <w:sz w:val="28"/>
          <w:szCs w:val="28"/>
          <w:lang w:val="ru-RU"/>
        </w:rPr>
        <w:t xml:space="preserve"> д. Засеново, д. Бурая,  д. </w:t>
      </w:r>
      <w:proofErr w:type="spellStart"/>
      <w:r w:rsidR="00C34B14" w:rsidRPr="001B442D">
        <w:rPr>
          <w:bCs/>
          <w:color w:val="000000"/>
          <w:sz w:val="28"/>
          <w:szCs w:val="28"/>
          <w:lang w:val="ru-RU"/>
        </w:rPr>
        <w:t>Курово</w:t>
      </w:r>
      <w:proofErr w:type="spellEnd"/>
      <w:r w:rsidR="00C34B14" w:rsidRPr="001B442D">
        <w:rPr>
          <w:bCs/>
          <w:color w:val="000000"/>
          <w:sz w:val="28"/>
          <w:szCs w:val="28"/>
          <w:lang w:val="ru-RU"/>
        </w:rPr>
        <w:t xml:space="preserve"> и д. Михайловское</w:t>
      </w:r>
      <w:r w:rsidR="001D32DB" w:rsidRPr="001B442D">
        <w:rPr>
          <w:bCs/>
          <w:color w:val="000000"/>
          <w:sz w:val="28"/>
          <w:szCs w:val="28"/>
          <w:lang w:val="ru-RU"/>
        </w:rPr>
        <w:t>.</w:t>
      </w:r>
      <w:proofErr w:type="gramEnd"/>
    </w:p>
    <w:p w:rsidR="0099006B" w:rsidRPr="001B442D" w:rsidRDefault="0099006B" w:rsidP="007F503B">
      <w:pPr>
        <w:ind w:firstLine="708"/>
        <w:jc w:val="both"/>
        <w:rPr>
          <w:sz w:val="28"/>
          <w:szCs w:val="28"/>
          <w:lang w:val="ru-RU" w:eastAsia="ru-RU"/>
        </w:rPr>
      </w:pPr>
    </w:p>
    <w:p w:rsidR="00172CD0" w:rsidRPr="001B442D" w:rsidRDefault="008E0104" w:rsidP="008D4904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1B442D">
        <w:rPr>
          <w:b/>
          <w:bCs/>
          <w:color w:val="000000"/>
          <w:sz w:val="28"/>
          <w:szCs w:val="28"/>
          <w:lang w:val="ru-RU"/>
        </w:rPr>
        <w:t xml:space="preserve">Основное мероприятие </w:t>
      </w:r>
      <w:r w:rsidR="007F503B" w:rsidRPr="001B442D">
        <w:rPr>
          <w:b/>
          <w:bCs/>
          <w:color w:val="000000"/>
          <w:sz w:val="28"/>
          <w:szCs w:val="28"/>
          <w:lang w:val="ru-RU"/>
        </w:rPr>
        <w:t>«О</w:t>
      </w:r>
      <w:r w:rsidR="00172CD0" w:rsidRPr="001B442D">
        <w:rPr>
          <w:b/>
          <w:bCs/>
          <w:color w:val="000000"/>
          <w:sz w:val="28"/>
          <w:szCs w:val="28"/>
          <w:lang w:val="ru-RU"/>
        </w:rPr>
        <w:t>бслуж</w:t>
      </w:r>
      <w:r w:rsidR="00B670AA" w:rsidRPr="001B442D">
        <w:rPr>
          <w:b/>
          <w:bCs/>
          <w:color w:val="000000"/>
          <w:sz w:val="28"/>
          <w:szCs w:val="28"/>
          <w:lang w:val="ru-RU"/>
        </w:rPr>
        <w:t>ивание уличного освещения</w:t>
      </w:r>
      <w:r w:rsidR="007F503B" w:rsidRPr="001B442D">
        <w:rPr>
          <w:b/>
          <w:bCs/>
          <w:color w:val="000000"/>
          <w:sz w:val="28"/>
          <w:szCs w:val="28"/>
          <w:lang w:val="ru-RU"/>
        </w:rPr>
        <w:t>»</w:t>
      </w:r>
      <w:r w:rsidRPr="001B442D">
        <w:rPr>
          <w:b/>
          <w:bCs/>
          <w:color w:val="000000"/>
          <w:sz w:val="28"/>
          <w:szCs w:val="28"/>
          <w:lang w:val="ru-RU"/>
        </w:rPr>
        <w:t xml:space="preserve"> исполнено в сумме</w:t>
      </w:r>
      <w:r w:rsidR="00D03FED" w:rsidRPr="001B442D">
        <w:rPr>
          <w:b/>
          <w:bCs/>
          <w:color w:val="000000"/>
          <w:sz w:val="28"/>
          <w:szCs w:val="28"/>
          <w:lang w:val="ru-RU"/>
        </w:rPr>
        <w:t xml:space="preserve"> </w:t>
      </w:r>
      <w:r w:rsidR="007F503B" w:rsidRPr="001B442D">
        <w:rPr>
          <w:b/>
          <w:bCs/>
          <w:color w:val="000000"/>
          <w:sz w:val="28"/>
          <w:szCs w:val="28"/>
          <w:lang w:val="ru-RU"/>
        </w:rPr>
        <w:t xml:space="preserve"> </w:t>
      </w:r>
      <w:r w:rsidR="0082403A" w:rsidRPr="001B442D">
        <w:rPr>
          <w:b/>
          <w:sz w:val="28"/>
          <w:szCs w:val="28"/>
          <w:lang w:val="ru-RU"/>
        </w:rPr>
        <w:t>188 577,62</w:t>
      </w:r>
      <w:r w:rsidR="007F503B" w:rsidRPr="001B442D">
        <w:rPr>
          <w:sz w:val="28"/>
          <w:szCs w:val="28"/>
          <w:lang w:val="ru-RU"/>
        </w:rPr>
        <w:t xml:space="preserve"> </w:t>
      </w:r>
      <w:r w:rsidR="00D03FED" w:rsidRPr="001B442D">
        <w:rPr>
          <w:b/>
          <w:bCs/>
          <w:color w:val="000000"/>
          <w:sz w:val="28"/>
          <w:szCs w:val="28"/>
          <w:lang w:val="ru-RU"/>
        </w:rPr>
        <w:t>рублей</w:t>
      </w:r>
    </w:p>
    <w:p w:rsidR="00045EBF" w:rsidRPr="001B442D" w:rsidRDefault="007F503B" w:rsidP="008D4904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1B442D">
        <w:rPr>
          <w:bCs/>
          <w:color w:val="000000"/>
          <w:sz w:val="28"/>
          <w:szCs w:val="28"/>
          <w:lang w:val="ru-RU"/>
        </w:rPr>
        <w:t xml:space="preserve">- </w:t>
      </w:r>
      <w:r w:rsidR="00B670AA" w:rsidRPr="001B442D">
        <w:rPr>
          <w:bCs/>
          <w:color w:val="000000"/>
          <w:sz w:val="28"/>
          <w:szCs w:val="28"/>
          <w:lang w:val="ru-RU"/>
        </w:rPr>
        <w:t xml:space="preserve">израсходованы на </w:t>
      </w:r>
      <w:r w:rsidR="00B670AA" w:rsidRPr="001B442D">
        <w:rPr>
          <w:color w:val="000000"/>
          <w:sz w:val="28"/>
          <w:szCs w:val="28"/>
          <w:lang w:val="ru-RU"/>
        </w:rPr>
        <w:t>оплату услуг по предоставлению уличног</w:t>
      </w:r>
      <w:r w:rsidRPr="001B442D">
        <w:rPr>
          <w:color w:val="000000"/>
          <w:sz w:val="28"/>
          <w:szCs w:val="28"/>
          <w:lang w:val="ru-RU"/>
        </w:rPr>
        <w:t xml:space="preserve">о освещения </w:t>
      </w:r>
      <w:r w:rsidR="0082403A" w:rsidRPr="001B442D">
        <w:rPr>
          <w:color w:val="000000"/>
          <w:sz w:val="28"/>
          <w:szCs w:val="28"/>
          <w:lang w:val="ru-RU"/>
        </w:rPr>
        <w:t>53 000,00</w:t>
      </w:r>
      <w:r w:rsidR="00B670AA" w:rsidRPr="001B442D">
        <w:rPr>
          <w:color w:val="000000"/>
          <w:sz w:val="28"/>
          <w:szCs w:val="28"/>
          <w:lang w:val="ru-RU"/>
        </w:rPr>
        <w:t xml:space="preserve"> руб</w:t>
      </w:r>
      <w:r w:rsidR="00D03FED" w:rsidRPr="001B442D">
        <w:rPr>
          <w:color w:val="000000"/>
          <w:sz w:val="28"/>
          <w:szCs w:val="28"/>
          <w:lang w:val="ru-RU"/>
        </w:rPr>
        <w:t>лей</w:t>
      </w:r>
      <w:r w:rsidR="00B670AA" w:rsidRPr="001B442D">
        <w:rPr>
          <w:color w:val="000000"/>
          <w:sz w:val="28"/>
          <w:szCs w:val="28"/>
          <w:lang w:val="ru-RU"/>
        </w:rPr>
        <w:t xml:space="preserve">; </w:t>
      </w:r>
      <w:proofErr w:type="gramEnd"/>
    </w:p>
    <w:p w:rsidR="00045EBF" w:rsidRPr="001B442D" w:rsidRDefault="007F503B" w:rsidP="008D490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B442D">
        <w:rPr>
          <w:color w:val="000000"/>
          <w:sz w:val="28"/>
          <w:szCs w:val="28"/>
          <w:lang w:val="ru-RU"/>
        </w:rPr>
        <w:t xml:space="preserve">- </w:t>
      </w:r>
      <w:r w:rsidR="00B670AA" w:rsidRPr="001B442D">
        <w:rPr>
          <w:color w:val="000000"/>
          <w:sz w:val="28"/>
          <w:szCs w:val="28"/>
          <w:lang w:val="ru-RU"/>
        </w:rPr>
        <w:t>проведены работ</w:t>
      </w:r>
      <w:r w:rsidR="00045EBF" w:rsidRPr="001B442D">
        <w:rPr>
          <w:color w:val="000000"/>
          <w:sz w:val="28"/>
          <w:szCs w:val="28"/>
          <w:lang w:val="ru-RU"/>
        </w:rPr>
        <w:t>ы</w:t>
      </w:r>
      <w:r w:rsidR="00B670AA" w:rsidRPr="001B442D">
        <w:rPr>
          <w:color w:val="000000"/>
          <w:sz w:val="28"/>
          <w:szCs w:val="28"/>
          <w:lang w:val="ru-RU"/>
        </w:rPr>
        <w:t xml:space="preserve"> по установке, ремонту объектов у</w:t>
      </w:r>
      <w:r w:rsidRPr="001B442D">
        <w:rPr>
          <w:color w:val="000000"/>
          <w:sz w:val="28"/>
          <w:szCs w:val="28"/>
          <w:lang w:val="ru-RU"/>
        </w:rPr>
        <w:t xml:space="preserve">личного освещения  в сумме </w:t>
      </w:r>
      <w:r w:rsidR="0082403A" w:rsidRPr="001B442D">
        <w:rPr>
          <w:color w:val="000000"/>
          <w:sz w:val="28"/>
          <w:szCs w:val="28"/>
          <w:lang w:val="ru-RU"/>
        </w:rPr>
        <w:t>135 577,62</w:t>
      </w:r>
      <w:r w:rsidR="00D03FED" w:rsidRPr="001B442D">
        <w:rPr>
          <w:color w:val="000000"/>
          <w:sz w:val="28"/>
          <w:szCs w:val="28"/>
          <w:lang w:val="ru-RU"/>
        </w:rPr>
        <w:t xml:space="preserve"> рублей</w:t>
      </w:r>
      <w:r w:rsidR="002C67E7" w:rsidRPr="001B442D">
        <w:rPr>
          <w:color w:val="000000"/>
          <w:sz w:val="28"/>
          <w:szCs w:val="28"/>
          <w:lang w:val="ru-RU"/>
        </w:rPr>
        <w:t xml:space="preserve"> (установлены фонари: возле остановки в д. Жижица ул. </w:t>
      </w:r>
      <w:proofErr w:type="gramStart"/>
      <w:r w:rsidR="002C67E7" w:rsidRPr="001B442D">
        <w:rPr>
          <w:color w:val="000000"/>
          <w:sz w:val="28"/>
          <w:szCs w:val="28"/>
          <w:lang w:val="ru-RU"/>
        </w:rPr>
        <w:t>Кедровая</w:t>
      </w:r>
      <w:proofErr w:type="gramEnd"/>
      <w:r w:rsidR="002C67E7" w:rsidRPr="001B442D">
        <w:rPr>
          <w:color w:val="000000"/>
          <w:sz w:val="28"/>
          <w:szCs w:val="28"/>
          <w:lang w:val="ru-RU"/>
        </w:rPr>
        <w:t xml:space="preserve"> и на горе при въезде в д. Засеново – 2 шт.)</w:t>
      </w:r>
      <w:r w:rsidR="00D03FED" w:rsidRPr="001B442D">
        <w:rPr>
          <w:color w:val="000000"/>
          <w:sz w:val="28"/>
          <w:szCs w:val="28"/>
          <w:lang w:val="ru-RU"/>
        </w:rPr>
        <w:t>.</w:t>
      </w:r>
      <w:r w:rsidR="00B670AA" w:rsidRPr="001B442D">
        <w:rPr>
          <w:color w:val="000000"/>
          <w:sz w:val="28"/>
          <w:szCs w:val="28"/>
          <w:lang w:val="ru-RU"/>
        </w:rPr>
        <w:t xml:space="preserve"> </w:t>
      </w:r>
    </w:p>
    <w:p w:rsidR="00D50E13" w:rsidRPr="001B442D" w:rsidRDefault="00D50E13" w:rsidP="00D50E13">
      <w:pPr>
        <w:ind w:firstLine="708"/>
        <w:jc w:val="both"/>
        <w:rPr>
          <w:sz w:val="28"/>
          <w:szCs w:val="28"/>
          <w:lang w:val="ru-RU" w:eastAsia="ru-RU"/>
        </w:rPr>
      </w:pPr>
      <w:r w:rsidRPr="001B442D">
        <w:rPr>
          <w:sz w:val="28"/>
          <w:szCs w:val="28"/>
          <w:lang w:val="ru-RU"/>
        </w:rPr>
        <w:t xml:space="preserve">Организация уличного освещения в 2023 году включала следующие мероприятия: </w:t>
      </w:r>
      <w:r w:rsidRPr="001B442D">
        <w:rPr>
          <w:sz w:val="28"/>
          <w:szCs w:val="28"/>
          <w:lang w:val="ru-RU" w:eastAsia="ru-RU"/>
        </w:rPr>
        <w:t xml:space="preserve">систематический </w:t>
      </w:r>
      <w:proofErr w:type="gramStart"/>
      <w:r w:rsidRPr="001B442D">
        <w:rPr>
          <w:sz w:val="28"/>
          <w:szCs w:val="28"/>
          <w:lang w:val="ru-RU" w:eastAsia="ru-RU"/>
        </w:rPr>
        <w:t>контроль за</w:t>
      </w:r>
      <w:proofErr w:type="gramEnd"/>
      <w:r w:rsidRPr="001B442D">
        <w:rPr>
          <w:sz w:val="28"/>
          <w:szCs w:val="28"/>
          <w:lang w:val="ru-RU" w:eastAsia="ru-RU"/>
        </w:rPr>
        <w:t xml:space="preserve"> освещением, своевременная замена ламп, замена приборов учета электроэнергии, а также  оплата за потребленную электроэнергию, установка новых опор освещения, приобретение приборов уличного освещения, согласование технических условий. На конец года общее количество уличных светильников составляет 100 шт. (норматив 50 шт.)</w:t>
      </w:r>
    </w:p>
    <w:p w:rsidR="007F503B" w:rsidRPr="001B442D" w:rsidRDefault="007F503B" w:rsidP="00D50E13">
      <w:pPr>
        <w:jc w:val="both"/>
        <w:rPr>
          <w:bCs/>
          <w:color w:val="000000"/>
          <w:sz w:val="28"/>
          <w:szCs w:val="28"/>
          <w:lang w:val="ru-RU"/>
        </w:rPr>
      </w:pPr>
    </w:p>
    <w:p w:rsidR="00172CD0" w:rsidRPr="001B442D" w:rsidRDefault="008E0104" w:rsidP="008D4904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1B442D">
        <w:rPr>
          <w:b/>
          <w:bCs/>
          <w:color w:val="000000"/>
          <w:sz w:val="28"/>
          <w:szCs w:val="28"/>
          <w:lang w:val="ru-RU"/>
        </w:rPr>
        <w:t xml:space="preserve">Основное мероприятие </w:t>
      </w:r>
      <w:r w:rsidR="00D03FED" w:rsidRPr="001B442D">
        <w:rPr>
          <w:b/>
          <w:bCs/>
          <w:color w:val="000000"/>
          <w:sz w:val="28"/>
          <w:szCs w:val="28"/>
          <w:lang w:val="ru-RU"/>
        </w:rPr>
        <w:t>«С</w:t>
      </w:r>
      <w:r w:rsidR="00172CD0" w:rsidRPr="001B442D">
        <w:rPr>
          <w:b/>
          <w:bCs/>
          <w:color w:val="000000"/>
          <w:sz w:val="28"/>
          <w:szCs w:val="28"/>
          <w:lang w:val="ru-RU"/>
        </w:rPr>
        <w:t>одержание и</w:t>
      </w:r>
      <w:r w:rsidR="005C07A1" w:rsidRPr="001B442D">
        <w:rPr>
          <w:b/>
          <w:bCs/>
          <w:color w:val="000000"/>
          <w:sz w:val="28"/>
          <w:szCs w:val="28"/>
          <w:lang w:val="ru-RU"/>
        </w:rPr>
        <w:t xml:space="preserve"> ремонт братских захоронений</w:t>
      </w:r>
      <w:r w:rsidR="00D03FED" w:rsidRPr="001B442D">
        <w:rPr>
          <w:b/>
          <w:bCs/>
          <w:color w:val="000000"/>
          <w:sz w:val="28"/>
          <w:szCs w:val="28"/>
          <w:lang w:val="ru-RU"/>
        </w:rPr>
        <w:t xml:space="preserve"> на территории поселения»</w:t>
      </w:r>
      <w:r w:rsidR="005C07A1" w:rsidRPr="001B442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B442D">
        <w:rPr>
          <w:b/>
          <w:bCs/>
          <w:color w:val="000000"/>
          <w:sz w:val="28"/>
          <w:szCs w:val="28"/>
          <w:lang w:val="ru-RU"/>
        </w:rPr>
        <w:t>исполнено в</w:t>
      </w:r>
      <w:r w:rsidR="00192DFF" w:rsidRPr="001B442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B442D">
        <w:rPr>
          <w:b/>
          <w:bCs/>
          <w:color w:val="000000"/>
          <w:sz w:val="28"/>
          <w:szCs w:val="28"/>
          <w:lang w:val="ru-RU"/>
        </w:rPr>
        <w:t>сумме</w:t>
      </w:r>
      <w:r w:rsidR="00F23030" w:rsidRPr="001B442D">
        <w:rPr>
          <w:b/>
          <w:bCs/>
          <w:color w:val="000000"/>
          <w:sz w:val="28"/>
          <w:szCs w:val="28"/>
          <w:lang w:val="ru-RU"/>
        </w:rPr>
        <w:t xml:space="preserve"> </w:t>
      </w:r>
      <w:r w:rsidR="00B815A7" w:rsidRPr="001B442D">
        <w:rPr>
          <w:b/>
          <w:sz w:val="28"/>
          <w:szCs w:val="28"/>
          <w:lang w:val="ru-RU"/>
        </w:rPr>
        <w:t>141 536,00</w:t>
      </w:r>
      <w:r w:rsidR="00D03FED" w:rsidRPr="001B442D">
        <w:rPr>
          <w:b/>
          <w:sz w:val="28"/>
          <w:szCs w:val="28"/>
          <w:lang w:val="ru-RU"/>
        </w:rPr>
        <w:t xml:space="preserve"> </w:t>
      </w:r>
      <w:r w:rsidR="00D03FED" w:rsidRPr="001B442D">
        <w:rPr>
          <w:b/>
          <w:bCs/>
          <w:color w:val="000000"/>
          <w:sz w:val="28"/>
          <w:szCs w:val="28"/>
          <w:lang w:val="ru-RU"/>
        </w:rPr>
        <w:t>рублей</w:t>
      </w:r>
    </w:p>
    <w:p w:rsidR="008E0104" w:rsidRPr="001B442D" w:rsidRDefault="008E0104" w:rsidP="008E0104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442D">
        <w:rPr>
          <w:color w:val="000000"/>
          <w:sz w:val="28"/>
          <w:szCs w:val="28"/>
          <w:shd w:val="clear" w:color="auto" w:fill="FFFFFF"/>
          <w:lang w:val="ru-RU"/>
        </w:rPr>
        <w:t>Был осуществлен текущий ремонт братского захоронения в д. Жижица,  произ</w:t>
      </w:r>
      <w:r w:rsidR="00B815A7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ведена покраска оградки, покраска скульптуры солдата, покраска плитки на пьедестале и плитки на мемориальных досках, реставрация надписей на мемориальных досках, установка памятника </w:t>
      </w:r>
      <w:proofErr w:type="spellStart"/>
      <w:r w:rsidR="00B815A7" w:rsidRPr="001B442D">
        <w:rPr>
          <w:color w:val="000000"/>
          <w:sz w:val="28"/>
          <w:szCs w:val="28"/>
          <w:shd w:val="clear" w:color="auto" w:fill="FFFFFF"/>
          <w:lang w:val="ru-RU"/>
        </w:rPr>
        <w:t>Герю</w:t>
      </w:r>
      <w:proofErr w:type="spellEnd"/>
      <w:r w:rsidR="00B815A7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 Советского Союза, уроженцу д. Засеново</w:t>
      </w:r>
      <w:r w:rsidR="006B2F38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="00B815A7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 Стрелкову Николаю Михайловичу</w:t>
      </w:r>
      <w:r w:rsidR="006B2F38" w:rsidRPr="001B442D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D03FED" w:rsidRPr="001B442D" w:rsidRDefault="00B815A7" w:rsidP="00D03FED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- содержание и благоустройство братских захоронений и гражданских кладбищ исполнено в сумме 136 536,00 рублей</w:t>
      </w:r>
      <w:r w:rsidR="00C34B14" w:rsidRPr="001B442D">
        <w:rPr>
          <w:sz w:val="28"/>
          <w:szCs w:val="28"/>
          <w:lang w:val="ru-RU"/>
        </w:rPr>
        <w:t>.</w:t>
      </w:r>
    </w:p>
    <w:p w:rsidR="0099006B" w:rsidRPr="001B442D" w:rsidRDefault="0099006B" w:rsidP="00D03FED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172CD0" w:rsidRPr="001B442D" w:rsidRDefault="008E0104" w:rsidP="008E0104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1B442D">
        <w:rPr>
          <w:b/>
          <w:bCs/>
          <w:color w:val="000000"/>
          <w:sz w:val="28"/>
          <w:szCs w:val="28"/>
          <w:lang w:val="ru-RU"/>
        </w:rPr>
        <w:t xml:space="preserve">Основное мероприятие </w:t>
      </w:r>
      <w:r w:rsidR="00D03FED" w:rsidRPr="001B442D">
        <w:rPr>
          <w:b/>
          <w:sz w:val="28"/>
          <w:szCs w:val="28"/>
          <w:lang w:val="ru-RU"/>
        </w:rPr>
        <w:t>"Участие в организации деятельности по сбору (в том числе раздельному сбору) и транспортированию твердых коммунальных отходов"</w:t>
      </w:r>
      <w:r w:rsidRPr="001B442D">
        <w:rPr>
          <w:b/>
          <w:sz w:val="28"/>
          <w:szCs w:val="28"/>
          <w:lang w:val="ru-RU"/>
        </w:rPr>
        <w:t xml:space="preserve"> исполнено в сумме</w:t>
      </w:r>
      <w:r w:rsidR="00172CD0" w:rsidRPr="001B442D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34B14" w:rsidRPr="001B442D">
        <w:rPr>
          <w:b/>
          <w:bCs/>
          <w:color w:val="000000"/>
          <w:sz w:val="28"/>
          <w:szCs w:val="28"/>
          <w:lang w:val="ru-RU"/>
        </w:rPr>
        <w:t>43 777,30</w:t>
      </w:r>
      <w:r w:rsidR="00172CD0" w:rsidRPr="001B442D">
        <w:rPr>
          <w:b/>
          <w:bCs/>
          <w:color w:val="000000"/>
          <w:sz w:val="28"/>
          <w:szCs w:val="28"/>
          <w:lang w:val="ru-RU"/>
        </w:rPr>
        <w:t xml:space="preserve"> руб</w:t>
      </w:r>
      <w:r w:rsidRPr="001B442D">
        <w:rPr>
          <w:b/>
          <w:bCs/>
          <w:color w:val="000000"/>
          <w:sz w:val="28"/>
          <w:szCs w:val="28"/>
          <w:lang w:val="ru-RU"/>
        </w:rPr>
        <w:t>лей</w:t>
      </w:r>
    </w:p>
    <w:p w:rsidR="00C950E9" w:rsidRPr="001B442D" w:rsidRDefault="008E0104" w:rsidP="00C950E9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bCs/>
          <w:color w:val="000000"/>
          <w:sz w:val="28"/>
          <w:szCs w:val="28"/>
          <w:lang w:val="ru-RU"/>
        </w:rPr>
        <w:t xml:space="preserve">- средства </w:t>
      </w:r>
      <w:r w:rsidR="00C950E9" w:rsidRPr="001B442D">
        <w:rPr>
          <w:bCs/>
          <w:color w:val="000000"/>
          <w:sz w:val="28"/>
          <w:szCs w:val="28"/>
          <w:lang w:val="ru-RU"/>
        </w:rPr>
        <w:t>израсходованы на</w:t>
      </w:r>
      <w:r w:rsidR="00C950E9" w:rsidRPr="001B442D">
        <w:rPr>
          <w:sz w:val="28"/>
          <w:szCs w:val="28"/>
          <w:lang w:val="ru-RU"/>
        </w:rPr>
        <w:t xml:space="preserve"> сбор и вывоз ТКО с граждан</w:t>
      </w:r>
      <w:r w:rsidR="00DF558B" w:rsidRPr="001B442D">
        <w:rPr>
          <w:sz w:val="28"/>
          <w:szCs w:val="28"/>
          <w:lang w:val="ru-RU"/>
        </w:rPr>
        <w:t xml:space="preserve">ских кладбищ </w:t>
      </w:r>
      <w:proofErr w:type="gramStart"/>
      <w:r w:rsidR="00DF558B" w:rsidRPr="001B442D">
        <w:rPr>
          <w:sz w:val="28"/>
          <w:szCs w:val="28"/>
          <w:lang w:val="ru-RU"/>
        </w:rPr>
        <w:t>согласно договора</w:t>
      </w:r>
      <w:proofErr w:type="gramEnd"/>
      <w:r w:rsidR="00DF558B" w:rsidRPr="001B442D">
        <w:rPr>
          <w:sz w:val="28"/>
          <w:szCs w:val="28"/>
          <w:lang w:val="ru-RU"/>
        </w:rPr>
        <w:t>;</w:t>
      </w:r>
    </w:p>
    <w:p w:rsidR="003F39C2" w:rsidRPr="001B442D" w:rsidRDefault="003F39C2" w:rsidP="003F39C2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1B442D">
        <w:rPr>
          <w:sz w:val="28"/>
          <w:szCs w:val="28"/>
          <w:shd w:val="clear" w:color="auto" w:fill="FFFFFF"/>
          <w:lang w:val="ru-RU"/>
        </w:rPr>
        <w:t xml:space="preserve">Накопление отходов в частном секторе населенных пунктов: </w:t>
      </w:r>
      <w:r w:rsidRPr="001B442D">
        <w:rPr>
          <w:sz w:val="28"/>
          <w:szCs w:val="28"/>
          <w:lang w:val="ru-RU"/>
        </w:rPr>
        <w:t>д</w:t>
      </w:r>
      <w:proofErr w:type="gramStart"/>
      <w:r w:rsidRPr="001B442D">
        <w:rPr>
          <w:sz w:val="28"/>
          <w:szCs w:val="28"/>
          <w:lang w:val="ru-RU"/>
        </w:rPr>
        <w:t>.Ж</w:t>
      </w:r>
      <w:proofErr w:type="gramEnd"/>
      <w:r w:rsidRPr="001B442D">
        <w:rPr>
          <w:sz w:val="28"/>
          <w:szCs w:val="28"/>
          <w:lang w:val="ru-RU"/>
        </w:rPr>
        <w:t xml:space="preserve">ижица, д.Бурая, д. Хмелево, д. Карево, д.Жуково, д.Михайловское, д. </w:t>
      </w:r>
      <w:proofErr w:type="spellStart"/>
      <w:r w:rsidRPr="001B442D">
        <w:rPr>
          <w:sz w:val="28"/>
          <w:szCs w:val="28"/>
          <w:lang w:val="ru-RU"/>
        </w:rPr>
        <w:t>Анашкино</w:t>
      </w:r>
      <w:proofErr w:type="spellEnd"/>
      <w:r w:rsidRPr="001B442D">
        <w:rPr>
          <w:sz w:val="28"/>
          <w:szCs w:val="28"/>
          <w:lang w:val="ru-RU"/>
        </w:rPr>
        <w:t>, д. Раонь, д. Сидорово, д. Смыки Куньинского района Псковской области осуществляется путем накопления их в мешках, в местах, указанных на схеме размещения мест (площадок) накопления твердых коммунальных отходов Жижицкой волости, а</w:t>
      </w:r>
      <w:r w:rsidRPr="001B442D">
        <w:rPr>
          <w:sz w:val="28"/>
          <w:szCs w:val="28"/>
          <w:shd w:val="clear" w:color="auto" w:fill="FFFFFF"/>
          <w:lang w:val="ru-RU"/>
        </w:rPr>
        <w:t xml:space="preserve"> вывоз осуществляется региональным оператором по обращению с твердыми коммунальными отходами – ООО «</w:t>
      </w:r>
      <w:proofErr w:type="spellStart"/>
      <w:r w:rsidRPr="001B442D">
        <w:rPr>
          <w:sz w:val="28"/>
          <w:szCs w:val="28"/>
          <w:shd w:val="clear" w:color="auto" w:fill="FFFFFF"/>
          <w:lang w:val="ru-RU"/>
        </w:rPr>
        <w:t>Экопром</w:t>
      </w:r>
      <w:proofErr w:type="spellEnd"/>
      <w:r w:rsidRPr="001B442D">
        <w:rPr>
          <w:sz w:val="28"/>
          <w:szCs w:val="28"/>
          <w:shd w:val="clear" w:color="auto" w:fill="FFFFFF"/>
          <w:lang w:val="ru-RU"/>
        </w:rPr>
        <w:t xml:space="preserve">» по согласованному с органом местного самоуправления графику </w:t>
      </w:r>
      <w:r w:rsidRPr="001B442D">
        <w:rPr>
          <w:sz w:val="28"/>
          <w:szCs w:val="28"/>
          <w:shd w:val="clear" w:color="auto" w:fill="FFFFFF"/>
          <w:lang w:val="ru-RU"/>
        </w:rPr>
        <w:lastRenderedPageBreak/>
        <w:t>вторую и четвертую субботу месяца. В деревне Наумово и деревне Засеново вывоз мусора осуществлялся с контейнерных площадок по согласованному графику еженедельно. Вывоз мусора с гражданских кладбищ осуществляется по заявке Администрации поселения.</w:t>
      </w:r>
    </w:p>
    <w:p w:rsidR="00045EBF" w:rsidRPr="001B442D" w:rsidRDefault="00045EBF" w:rsidP="003F39C2">
      <w:pPr>
        <w:jc w:val="both"/>
        <w:rPr>
          <w:bCs/>
          <w:color w:val="000000"/>
          <w:sz w:val="28"/>
          <w:szCs w:val="28"/>
          <w:lang w:val="ru-RU"/>
        </w:rPr>
      </w:pPr>
    </w:p>
    <w:p w:rsidR="008E0104" w:rsidRPr="001B442D" w:rsidRDefault="008E0104" w:rsidP="008E0104">
      <w:pPr>
        <w:ind w:firstLine="708"/>
        <w:jc w:val="both"/>
        <w:rPr>
          <w:b/>
          <w:sz w:val="28"/>
          <w:szCs w:val="28"/>
          <w:lang w:val="ru-RU"/>
        </w:rPr>
      </w:pPr>
      <w:r w:rsidRPr="001B442D">
        <w:rPr>
          <w:b/>
          <w:bCs/>
          <w:color w:val="000000"/>
          <w:sz w:val="28"/>
          <w:szCs w:val="28"/>
          <w:lang w:val="ru-RU"/>
        </w:rPr>
        <w:t xml:space="preserve">Основное мероприятие </w:t>
      </w:r>
      <w:r w:rsidRPr="001B442D">
        <w:rPr>
          <w:b/>
          <w:sz w:val="28"/>
          <w:szCs w:val="28"/>
          <w:lang w:val="ru-RU"/>
        </w:rPr>
        <w:t xml:space="preserve">«Создание условий для организации удобства и комфорта жителей поселения", исполнено в сумме </w:t>
      </w:r>
      <w:r w:rsidR="00C34B14" w:rsidRPr="001B442D">
        <w:rPr>
          <w:b/>
          <w:sz w:val="28"/>
          <w:szCs w:val="28"/>
          <w:lang w:val="ru-RU"/>
        </w:rPr>
        <w:t>116 865,30</w:t>
      </w:r>
      <w:r w:rsidRPr="001B442D">
        <w:rPr>
          <w:b/>
          <w:sz w:val="28"/>
          <w:szCs w:val="28"/>
          <w:lang w:val="ru-RU"/>
        </w:rPr>
        <w:t xml:space="preserve"> рублей, в том числе:</w:t>
      </w:r>
    </w:p>
    <w:p w:rsidR="008E0104" w:rsidRPr="001B442D" w:rsidRDefault="008E0104" w:rsidP="008E0104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- расходы на проведение прочих мероприятий по благоустройств</w:t>
      </w:r>
      <w:r w:rsidR="00C34B14" w:rsidRPr="001B442D">
        <w:rPr>
          <w:sz w:val="28"/>
          <w:szCs w:val="28"/>
          <w:lang w:val="ru-RU"/>
        </w:rPr>
        <w:t>у поселения исполнены в сумме 106 921,36</w:t>
      </w:r>
      <w:r w:rsidRPr="001B442D">
        <w:rPr>
          <w:sz w:val="28"/>
          <w:szCs w:val="28"/>
          <w:lang w:val="ru-RU"/>
        </w:rPr>
        <w:t xml:space="preserve"> рублей,</w:t>
      </w:r>
    </w:p>
    <w:p w:rsidR="00D50E13" w:rsidRPr="001B442D" w:rsidRDefault="008E0104" w:rsidP="001B442D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1B442D">
        <w:rPr>
          <w:sz w:val="28"/>
          <w:szCs w:val="28"/>
          <w:lang w:val="ru-RU"/>
        </w:rPr>
        <w:t xml:space="preserve">- расходы на мероприятия, направленные на снижение напряженности на рынке труда, для особых категорий граждан исполнены в сумме </w:t>
      </w:r>
      <w:r w:rsidR="00C34B14" w:rsidRPr="001B442D">
        <w:rPr>
          <w:sz w:val="28"/>
          <w:szCs w:val="28"/>
          <w:lang w:val="ru-RU"/>
        </w:rPr>
        <w:t>9 944,17</w:t>
      </w:r>
      <w:r w:rsidRPr="001B442D">
        <w:rPr>
          <w:sz w:val="28"/>
          <w:szCs w:val="28"/>
          <w:lang w:val="ru-RU"/>
        </w:rPr>
        <w:t xml:space="preserve"> рублей,</w:t>
      </w:r>
      <w:r w:rsidR="003F39C2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 между администрацией сельского поселения «Жижицкая волость» и отделением ГКУ ПО «ОЦЗН» по </w:t>
      </w:r>
      <w:proofErr w:type="spellStart"/>
      <w:r w:rsidR="003F39C2" w:rsidRPr="001B442D">
        <w:rPr>
          <w:color w:val="000000"/>
          <w:sz w:val="28"/>
          <w:szCs w:val="28"/>
          <w:shd w:val="clear" w:color="auto" w:fill="FFFFFF"/>
          <w:lang w:val="ru-RU"/>
        </w:rPr>
        <w:t>Куньинскому</w:t>
      </w:r>
      <w:proofErr w:type="spellEnd"/>
      <w:r w:rsidR="003F39C2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 району по организации оплачиваемых общественных работ за счет предоставления из областного бюджета иных межбюджетных трансфертов местному бюджету для реализации дополнительных мероприятий </w:t>
      </w:r>
      <w:r w:rsidR="00D50E13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и было создано </w:t>
      </w:r>
      <w:r w:rsidR="003A62CE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 1 рабочее место</w:t>
      </w:r>
      <w:proofErr w:type="gramEnd"/>
      <w:r w:rsidR="003A62CE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D50E13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Были выполнены  работы по </w:t>
      </w:r>
      <w:r w:rsidR="001B442D" w:rsidRPr="001B442D">
        <w:rPr>
          <w:color w:val="000000"/>
          <w:sz w:val="28"/>
          <w:szCs w:val="28"/>
          <w:shd w:val="clear" w:color="auto" w:fill="FFFFFF"/>
          <w:lang w:val="ru-RU"/>
        </w:rPr>
        <w:t>вырубке кустарника на кладбище в д. Хмелево.</w:t>
      </w:r>
    </w:p>
    <w:p w:rsidR="00D50E13" w:rsidRPr="001B442D" w:rsidRDefault="00D50E13" w:rsidP="003F39C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442D">
        <w:rPr>
          <w:color w:val="000000"/>
          <w:sz w:val="28"/>
          <w:szCs w:val="28"/>
          <w:shd w:val="clear" w:color="auto" w:fill="FFFFFF"/>
          <w:lang w:val="ru-RU"/>
        </w:rPr>
        <w:t>Так же по благоустройству был заключен договор ГПХ на выполнение следующих работ:</w:t>
      </w:r>
    </w:p>
    <w:p w:rsidR="003F39C2" w:rsidRPr="001B442D" w:rsidRDefault="003F39C2" w:rsidP="003F39C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- покос травы на пляже, детской площадке в д. Наумово, около обелиска в д. Наумово, в парке в д. Жижица, на кладбище в д. </w:t>
      </w:r>
      <w:r w:rsidR="003A62CE" w:rsidRPr="001B442D">
        <w:rPr>
          <w:color w:val="000000"/>
          <w:sz w:val="28"/>
          <w:szCs w:val="28"/>
          <w:shd w:val="clear" w:color="auto" w:fill="FFFFFF"/>
          <w:lang w:val="ru-RU"/>
        </w:rPr>
        <w:t>Хмелево и д. Залучье</w:t>
      </w:r>
      <w:r w:rsidRPr="001B442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3F39C2" w:rsidRPr="001B442D" w:rsidRDefault="003F39C2" w:rsidP="003F39C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442D">
        <w:rPr>
          <w:color w:val="000000"/>
          <w:sz w:val="28"/>
          <w:szCs w:val="28"/>
          <w:shd w:val="clear" w:color="auto" w:fill="FFFFFF"/>
          <w:lang w:val="ru-RU"/>
        </w:rPr>
        <w:t>- вырубк</w:t>
      </w:r>
      <w:r w:rsidR="003A62CE" w:rsidRPr="001B442D">
        <w:rPr>
          <w:color w:val="000000"/>
          <w:sz w:val="28"/>
          <w:szCs w:val="28"/>
          <w:shd w:val="clear" w:color="auto" w:fill="FFFFFF"/>
          <w:lang w:val="ru-RU"/>
        </w:rPr>
        <w:t>а кустарников вдоль дороги в д.</w:t>
      </w:r>
      <w:r w:rsidR="00A361E5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A62CE" w:rsidRPr="001B442D">
        <w:rPr>
          <w:color w:val="000000"/>
          <w:sz w:val="28"/>
          <w:szCs w:val="28"/>
          <w:shd w:val="clear" w:color="auto" w:fill="FFFFFF"/>
          <w:lang w:val="ru-RU"/>
        </w:rPr>
        <w:t>Засеново, на гражданском кладбище в д. Хмелево и д. Михайловское</w:t>
      </w:r>
      <w:r w:rsidRPr="001B442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3F39C2" w:rsidRPr="001B442D" w:rsidRDefault="003F39C2" w:rsidP="003F39C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442D">
        <w:rPr>
          <w:color w:val="000000"/>
          <w:sz w:val="28"/>
          <w:szCs w:val="28"/>
          <w:shd w:val="clear" w:color="auto" w:fill="FFFFFF"/>
          <w:lang w:val="ru-RU"/>
        </w:rPr>
        <w:t>- помощь в уборке территории около Жижицкого ДК и территории ТОС «А ну-ка девушки»;</w:t>
      </w:r>
    </w:p>
    <w:p w:rsidR="003F39C2" w:rsidRPr="001B442D" w:rsidRDefault="003F39C2" w:rsidP="003F39C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442D">
        <w:rPr>
          <w:color w:val="000000"/>
          <w:sz w:val="28"/>
          <w:szCs w:val="28"/>
          <w:shd w:val="clear" w:color="auto" w:fill="FFFFFF"/>
          <w:lang w:val="ru-RU"/>
        </w:rPr>
        <w:t>- уборка парка на территории братского захоронения в д. Жижица;</w:t>
      </w:r>
    </w:p>
    <w:p w:rsidR="003F39C2" w:rsidRPr="001B442D" w:rsidRDefault="003F39C2" w:rsidP="003F39C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442D">
        <w:rPr>
          <w:color w:val="000000"/>
          <w:sz w:val="28"/>
          <w:szCs w:val="28"/>
          <w:shd w:val="clear" w:color="auto" w:fill="FFFFFF"/>
          <w:lang w:val="ru-RU"/>
        </w:rPr>
        <w:t>- уборка территории рынка в д. Жижица</w:t>
      </w:r>
      <w:r w:rsidR="00A361E5"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  и покос травы вокруг рынка</w:t>
      </w:r>
      <w:r w:rsidRPr="001B442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DF558B" w:rsidRPr="001B442D" w:rsidRDefault="00DF558B" w:rsidP="003F39C2">
      <w:pPr>
        <w:jc w:val="both"/>
        <w:rPr>
          <w:bCs/>
          <w:color w:val="000000"/>
          <w:sz w:val="28"/>
          <w:szCs w:val="28"/>
          <w:lang w:val="ru-RU"/>
        </w:rPr>
      </w:pPr>
    </w:p>
    <w:p w:rsidR="003F39C2" w:rsidRPr="001B442D" w:rsidRDefault="003F39C2" w:rsidP="003F39C2">
      <w:pPr>
        <w:ind w:firstLine="708"/>
        <w:jc w:val="both"/>
        <w:rPr>
          <w:b/>
          <w:sz w:val="28"/>
          <w:szCs w:val="28"/>
          <w:lang w:val="ru-RU"/>
        </w:rPr>
      </w:pPr>
      <w:r w:rsidRPr="001B442D">
        <w:rPr>
          <w:b/>
          <w:sz w:val="28"/>
          <w:szCs w:val="28"/>
          <w:lang w:val="ru-RU"/>
        </w:rPr>
        <w:t xml:space="preserve">Основное мероприятие "Реализация народной программы" исполнено в сумме </w:t>
      </w:r>
      <w:r w:rsidR="00A361E5" w:rsidRPr="001B442D">
        <w:rPr>
          <w:b/>
          <w:sz w:val="28"/>
          <w:szCs w:val="28"/>
          <w:lang w:val="ru-RU"/>
        </w:rPr>
        <w:t>115 348,00</w:t>
      </w:r>
      <w:r w:rsidRPr="001B442D">
        <w:rPr>
          <w:b/>
          <w:sz w:val="28"/>
          <w:szCs w:val="28"/>
          <w:lang w:val="ru-RU"/>
        </w:rPr>
        <w:t xml:space="preserve"> рублей, в том числе:</w:t>
      </w:r>
    </w:p>
    <w:p w:rsidR="002C67E7" w:rsidRPr="001B442D" w:rsidRDefault="002C67E7" w:rsidP="002C67E7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- расходы на закупку и установку пластиковых окон для Жижицкого Дома культуры  исполнены в сумме 66 848,00 рублей;</w:t>
      </w:r>
    </w:p>
    <w:p w:rsidR="00A361E5" w:rsidRPr="001B442D" w:rsidRDefault="003F39C2" w:rsidP="003F39C2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- расходы на </w:t>
      </w:r>
      <w:r w:rsidR="00A361E5" w:rsidRPr="001B442D">
        <w:rPr>
          <w:sz w:val="28"/>
          <w:szCs w:val="28"/>
          <w:lang w:val="ru-RU"/>
        </w:rPr>
        <w:t xml:space="preserve">приобретение штор в </w:t>
      </w:r>
      <w:proofErr w:type="spellStart"/>
      <w:r w:rsidR="00A361E5" w:rsidRPr="001B442D">
        <w:rPr>
          <w:sz w:val="28"/>
          <w:szCs w:val="28"/>
          <w:lang w:val="ru-RU"/>
        </w:rPr>
        <w:t>Жижицкую</w:t>
      </w:r>
      <w:proofErr w:type="spellEnd"/>
      <w:r w:rsidR="00A361E5" w:rsidRPr="001B442D">
        <w:rPr>
          <w:sz w:val="28"/>
          <w:szCs w:val="28"/>
          <w:lang w:val="ru-RU"/>
        </w:rPr>
        <w:t xml:space="preserve"> СОШ" исполнены в сумме 22</w:t>
      </w:r>
      <w:r w:rsidR="00A361E5" w:rsidRPr="001B442D">
        <w:rPr>
          <w:sz w:val="28"/>
          <w:szCs w:val="28"/>
        </w:rPr>
        <w:t> </w:t>
      </w:r>
      <w:r w:rsidR="00A361E5" w:rsidRPr="001B442D">
        <w:rPr>
          <w:sz w:val="28"/>
          <w:szCs w:val="28"/>
          <w:lang w:val="ru-RU"/>
        </w:rPr>
        <w:t>000,00 рублей;</w:t>
      </w:r>
    </w:p>
    <w:p w:rsidR="00A361E5" w:rsidRPr="001B442D" w:rsidRDefault="003F39C2" w:rsidP="003F39C2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- расходы на </w:t>
      </w:r>
      <w:r w:rsidR="00A361E5" w:rsidRPr="001B442D">
        <w:rPr>
          <w:sz w:val="28"/>
          <w:szCs w:val="28"/>
          <w:lang w:val="ru-RU"/>
        </w:rPr>
        <w:t>приобретение зеркал для Жижицкого Дома культуры исполнено в сумме 26</w:t>
      </w:r>
      <w:r w:rsidR="00A361E5" w:rsidRPr="001B442D">
        <w:rPr>
          <w:sz w:val="28"/>
          <w:szCs w:val="28"/>
        </w:rPr>
        <w:t> </w:t>
      </w:r>
      <w:r w:rsidR="00A361E5" w:rsidRPr="001B442D">
        <w:rPr>
          <w:sz w:val="28"/>
          <w:szCs w:val="28"/>
          <w:lang w:val="ru-RU"/>
        </w:rPr>
        <w:t xml:space="preserve">500,00 рублей; </w:t>
      </w:r>
    </w:p>
    <w:p w:rsidR="001D32DB" w:rsidRPr="001B442D" w:rsidRDefault="001D32DB" w:rsidP="001D32DB">
      <w:pPr>
        <w:jc w:val="both"/>
        <w:rPr>
          <w:sz w:val="28"/>
          <w:szCs w:val="28"/>
          <w:lang w:val="ru-RU"/>
        </w:rPr>
      </w:pPr>
    </w:p>
    <w:p w:rsidR="001D32DB" w:rsidRPr="001B442D" w:rsidRDefault="001D32DB" w:rsidP="001D32DB">
      <w:pPr>
        <w:ind w:firstLine="708"/>
        <w:jc w:val="both"/>
        <w:rPr>
          <w:b/>
          <w:sz w:val="28"/>
          <w:szCs w:val="28"/>
          <w:lang w:val="ru-RU"/>
        </w:rPr>
      </w:pPr>
      <w:r w:rsidRPr="001B442D">
        <w:rPr>
          <w:b/>
          <w:bCs/>
          <w:sz w:val="28"/>
          <w:szCs w:val="28"/>
          <w:lang w:val="ru-RU"/>
        </w:rPr>
        <w:t xml:space="preserve">Основное мероприятие "Ликвидация очагов сорного растения борщевик Сосновского"  </w:t>
      </w:r>
      <w:r w:rsidRPr="001B442D">
        <w:rPr>
          <w:b/>
          <w:sz w:val="28"/>
          <w:szCs w:val="28"/>
          <w:lang w:val="ru-RU"/>
        </w:rPr>
        <w:t xml:space="preserve">исполнено в сумме </w:t>
      </w:r>
      <w:r w:rsidR="00DA5910" w:rsidRPr="001B442D">
        <w:rPr>
          <w:b/>
          <w:sz w:val="28"/>
          <w:szCs w:val="28"/>
          <w:lang w:val="ru-RU"/>
        </w:rPr>
        <w:t>116 873,33</w:t>
      </w:r>
      <w:r w:rsidRPr="001B442D">
        <w:rPr>
          <w:b/>
          <w:sz w:val="28"/>
          <w:szCs w:val="28"/>
          <w:lang w:val="ru-RU"/>
        </w:rPr>
        <w:t xml:space="preserve"> рублей, в том числе:</w:t>
      </w:r>
    </w:p>
    <w:p w:rsidR="001D32DB" w:rsidRPr="001B442D" w:rsidRDefault="001D32DB" w:rsidP="001D32DB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- расходы на ликвидацию очагов сорного растения борщевик С</w:t>
      </w:r>
      <w:r w:rsidR="00DA5910" w:rsidRPr="001B442D">
        <w:rPr>
          <w:sz w:val="28"/>
          <w:szCs w:val="28"/>
          <w:lang w:val="ru-RU"/>
        </w:rPr>
        <w:t>основского исполнено в сумме 102</w:t>
      </w:r>
      <w:r w:rsidRPr="001B442D">
        <w:rPr>
          <w:sz w:val="28"/>
          <w:szCs w:val="28"/>
        </w:rPr>
        <w:t> </w:t>
      </w:r>
      <w:r w:rsidR="00DA5910" w:rsidRPr="001B442D">
        <w:rPr>
          <w:sz w:val="28"/>
          <w:szCs w:val="28"/>
          <w:lang w:val="ru-RU"/>
        </w:rPr>
        <w:t>0</w:t>
      </w:r>
      <w:r w:rsidRPr="001B442D">
        <w:rPr>
          <w:sz w:val="28"/>
          <w:szCs w:val="28"/>
          <w:lang w:val="ru-RU"/>
        </w:rPr>
        <w:t>00 рублей,</w:t>
      </w:r>
    </w:p>
    <w:p w:rsidR="001D32DB" w:rsidRPr="001B442D" w:rsidRDefault="001D32DB" w:rsidP="001D32DB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lastRenderedPageBreak/>
        <w:t xml:space="preserve">- расходы на </w:t>
      </w:r>
      <w:proofErr w:type="spellStart"/>
      <w:r w:rsidRPr="001B442D">
        <w:rPr>
          <w:sz w:val="28"/>
          <w:szCs w:val="28"/>
          <w:lang w:val="ru-RU"/>
        </w:rPr>
        <w:t>софинансирование</w:t>
      </w:r>
      <w:proofErr w:type="spellEnd"/>
      <w:r w:rsidRPr="001B442D">
        <w:rPr>
          <w:sz w:val="28"/>
          <w:szCs w:val="28"/>
          <w:lang w:val="ru-RU"/>
        </w:rPr>
        <w:t xml:space="preserve"> расходов ликвидации очагов сорного растения борщевик Сосновского исполнено в сумме </w:t>
      </w:r>
      <w:r w:rsidR="00DA5910" w:rsidRPr="001B442D">
        <w:rPr>
          <w:sz w:val="28"/>
          <w:szCs w:val="28"/>
          <w:lang w:val="ru-RU"/>
        </w:rPr>
        <w:t>14 873,33</w:t>
      </w:r>
      <w:r w:rsidRPr="001B442D">
        <w:rPr>
          <w:sz w:val="28"/>
          <w:szCs w:val="28"/>
          <w:lang w:val="ru-RU"/>
        </w:rPr>
        <w:t xml:space="preserve"> рублей, </w:t>
      </w:r>
    </w:p>
    <w:p w:rsidR="001D32DB" w:rsidRPr="001B442D" w:rsidRDefault="001D32DB" w:rsidP="001D32DB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B442D">
        <w:rPr>
          <w:color w:val="000000"/>
          <w:sz w:val="28"/>
          <w:szCs w:val="28"/>
          <w:shd w:val="clear" w:color="auto" w:fill="FFFFFF"/>
          <w:lang w:val="ru-RU"/>
        </w:rPr>
        <w:t>В деревне Наумово проведена химическая обработка сорного растения б</w:t>
      </w:r>
      <w:r w:rsidR="00DA5910" w:rsidRPr="001B442D">
        <w:rPr>
          <w:color w:val="000000"/>
          <w:sz w:val="28"/>
          <w:szCs w:val="28"/>
          <w:shd w:val="clear" w:color="auto" w:fill="FFFFFF"/>
          <w:lang w:val="ru-RU"/>
        </w:rPr>
        <w:t>орщевик Сосновского на площади 7,555555</w:t>
      </w:r>
      <w:r w:rsidRPr="001B442D">
        <w:rPr>
          <w:color w:val="000000"/>
          <w:sz w:val="28"/>
          <w:szCs w:val="28"/>
          <w:shd w:val="clear" w:color="auto" w:fill="FFFFFF"/>
          <w:lang w:val="ru-RU"/>
        </w:rPr>
        <w:t xml:space="preserve"> га.</w:t>
      </w:r>
    </w:p>
    <w:p w:rsidR="00DA5910" w:rsidRPr="001B442D" w:rsidRDefault="00DA5910" w:rsidP="00DA5910">
      <w:pPr>
        <w:jc w:val="both"/>
        <w:rPr>
          <w:sz w:val="28"/>
          <w:szCs w:val="28"/>
          <w:lang w:val="ru-RU"/>
        </w:rPr>
      </w:pPr>
    </w:p>
    <w:p w:rsidR="00DA5910" w:rsidRPr="001B442D" w:rsidRDefault="00DA5910" w:rsidP="00DA5910">
      <w:pPr>
        <w:ind w:firstLine="708"/>
        <w:jc w:val="both"/>
        <w:rPr>
          <w:b/>
          <w:sz w:val="28"/>
          <w:szCs w:val="28"/>
          <w:lang w:val="ru-RU"/>
        </w:rPr>
      </w:pPr>
      <w:r w:rsidRPr="001B442D">
        <w:rPr>
          <w:b/>
          <w:sz w:val="28"/>
          <w:szCs w:val="28"/>
          <w:lang w:val="ru-RU"/>
        </w:rPr>
        <w:t>Основное мероприятие "Содержание и ремонт объектов коммунальной инфраструктуры" исполнено в сумме 640</w:t>
      </w:r>
      <w:r w:rsidRPr="001B442D">
        <w:rPr>
          <w:b/>
          <w:sz w:val="28"/>
          <w:szCs w:val="28"/>
        </w:rPr>
        <w:t> </w:t>
      </w:r>
      <w:r w:rsidRPr="001B442D">
        <w:rPr>
          <w:b/>
          <w:sz w:val="28"/>
          <w:szCs w:val="28"/>
          <w:lang w:val="ru-RU"/>
        </w:rPr>
        <w:t>000 рублей, в том числе:</w:t>
      </w:r>
    </w:p>
    <w:p w:rsidR="00DA5910" w:rsidRPr="001B442D" w:rsidRDefault="00DA5910" w:rsidP="00DA5910">
      <w:pPr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          - расходы на иные межбюджетные трансферты на содержание и ремонт объектов коммунальной инфраструктуры исполнены в сумме 640</w:t>
      </w:r>
      <w:r w:rsidRPr="001B442D">
        <w:rPr>
          <w:sz w:val="28"/>
          <w:szCs w:val="28"/>
        </w:rPr>
        <w:t> </w:t>
      </w:r>
      <w:r w:rsidR="0099006B" w:rsidRPr="001B442D">
        <w:rPr>
          <w:sz w:val="28"/>
          <w:szCs w:val="28"/>
          <w:lang w:val="ru-RU"/>
        </w:rPr>
        <w:t>000 рублей, средства переданы на ремонт крыши и стен в котельной Жижицкой СОШ.</w:t>
      </w:r>
      <w:r w:rsidRPr="001B442D">
        <w:rPr>
          <w:sz w:val="28"/>
          <w:szCs w:val="28"/>
          <w:lang w:val="ru-RU"/>
        </w:rPr>
        <w:t xml:space="preserve">        </w:t>
      </w:r>
    </w:p>
    <w:p w:rsidR="00DF558B" w:rsidRPr="001B442D" w:rsidRDefault="00DF558B" w:rsidP="0099006B">
      <w:pPr>
        <w:jc w:val="both"/>
        <w:rPr>
          <w:bCs/>
          <w:color w:val="000000"/>
          <w:sz w:val="28"/>
          <w:szCs w:val="28"/>
          <w:lang w:val="ru-RU"/>
        </w:rPr>
      </w:pPr>
    </w:p>
    <w:p w:rsidR="001D32DB" w:rsidRPr="001B442D" w:rsidRDefault="001D32DB" w:rsidP="001D32DB">
      <w:pPr>
        <w:ind w:firstLine="708"/>
        <w:jc w:val="both"/>
        <w:rPr>
          <w:b/>
          <w:sz w:val="28"/>
          <w:szCs w:val="28"/>
          <w:lang w:val="ru-RU"/>
        </w:rPr>
      </w:pPr>
      <w:r w:rsidRPr="001B442D">
        <w:rPr>
          <w:b/>
          <w:sz w:val="28"/>
          <w:szCs w:val="28"/>
          <w:lang w:val="ru-RU"/>
        </w:rPr>
        <w:t xml:space="preserve">Основное мероприятие "Организация первичных мер по пожарной безопасности поселения"  исполнено в сумме </w:t>
      </w:r>
      <w:r w:rsidR="00A361E5" w:rsidRPr="001B442D">
        <w:rPr>
          <w:b/>
          <w:sz w:val="28"/>
          <w:szCs w:val="28"/>
          <w:lang w:val="ru-RU"/>
        </w:rPr>
        <w:t>45 385,00</w:t>
      </w:r>
      <w:r w:rsidRPr="001B442D">
        <w:rPr>
          <w:b/>
          <w:sz w:val="28"/>
          <w:szCs w:val="28"/>
          <w:lang w:val="ru-RU"/>
        </w:rPr>
        <w:t xml:space="preserve"> рублей, в том числе:</w:t>
      </w:r>
    </w:p>
    <w:p w:rsidR="001D32DB" w:rsidRPr="001B442D" w:rsidRDefault="001D32DB" w:rsidP="001D32DB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- расходы на благоустройство пожарных водоемов исполнены в сумме </w:t>
      </w:r>
      <w:r w:rsidR="00A361E5" w:rsidRPr="001B442D">
        <w:rPr>
          <w:sz w:val="28"/>
          <w:szCs w:val="28"/>
          <w:lang w:val="ru-RU"/>
        </w:rPr>
        <w:t xml:space="preserve">13 </w:t>
      </w:r>
      <w:r w:rsidRPr="001B442D">
        <w:rPr>
          <w:sz w:val="28"/>
          <w:szCs w:val="28"/>
          <w:lang w:val="ru-RU"/>
        </w:rPr>
        <w:t>200 рубл</w:t>
      </w:r>
      <w:r w:rsidR="00192DFF" w:rsidRPr="001B442D">
        <w:rPr>
          <w:sz w:val="28"/>
          <w:szCs w:val="28"/>
          <w:lang w:val="ru-RU"/>
        </w:rPr>
        <w:t>ей</w:t>
      </w:r>
      <w:r w:rsidRPr="001B442D">
        <w:rPr>
          <w:sz w:val="28"/>
          <w:szCs w:val="28"/>
          <w:lang w:val="ru-RU"/>
        </w:rPr>
        <w:t>,</w:t>
      </w:r>
    </w:p>
    <w:p w:rsidR="00A03F80" w:rsidRPr="001B442D" w:rsidRDefault="001D32DB" w:rsidP="00192DFF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1B442D">
        <w:rPr>
          <w:sz w:val="28"/>
          <w:szCs w:val="28"/>
          <w:lang w:val="ru-RU"/>
        </w:rPr>
        <w:t>- расходы на опашку населенных пунктов исполнены в сумме 30</w:t>
      </w:r>
      <w:r w:rsidRPr="001B442D">
        <w:rPr>
          <w:sz w:val="28"/>
          <w:szCs w:val="28"/>
        </w:rPr>
        <w:t> </w:t>
      </w:r>
      <w:r w:rsidRPr="001B442D">
        <w:rPr>
          <w:sz w:val="28"/>
          <w:szCs w:val="28"/>
          <w:lang w:val="ru-RU"/>
        </w:rPr>
        <w:t>600 рубл</w:t>
      </w:r>
      <w:r w:rsidR="00192DFF" w:rsidRPr="001B442D">
        <w:rPr>
          <w:sz w:val="28"/>
          <w:szCs w:val="28"/>
          <w:lang w:val="ru-RU"/>
        </w:rPr>
        <w:t xml:space="preserve">ей, </w:t>
      </w:r>
      <w:r w:rsidR="00A03F80" w:rsidRPr="001B442D">
        <w:rPr>
          <w:color w:val="000000"/>
          <w:sz w:val="28"/>
          <w:szCs w:val="28"/>
          <w:lang w:val="ru-RU"/>
        </w:rPr>
        <w:t>израсходованы</w:t>
      </w:r>
      <w:r w:rsidR="00A03F80" w:rsidRPr="001B442D">
        <w:rPr>
          <w:b/>
          <w:color w:val="000000"/>
          <w:sz w:val="28"/>
          <w:szCs w:val="28"/>
          <w:lang w:val="ru-RU"/>
        </w:rPr>
        <w:t xml:space="preserve"> </w:t>
      </w:r>
      <w:r w:rsidR="00A03F80" w:rsidRPr="001B442D">
        <w:rPr>
          <w:sz w:val="28"/>
          <w:szCs w:val="28"/>
          <w:lang w:val="ru-RU"/>
        </w:rPr>
        <w:t>на противопожарную опашку населенных пунктов 18 км:</w:t>
      </w:r>
      <w:r w:rsidR="00D207EF" w:rsidRPr="001B442D">
        <w:rPr>
          <w:sz w:val="28"/>
          <w:szCs w:val="28"/>
          <w:lang w:val="ru-RU"/>
        </w:rPr>
        <w:t xml:space="preserve"> д. Раонь, д. Михайловское, д. Жуково, д. Тихий Бор, д. Жижица ул. Заказник, ул. </w:t>
      </w:r>
      <w:proofErr w:type="spellStart"/>
      <w:r w:rsidR="00D207EF" w:rsidRPr="001B442D">
        <w:rPr>
          <w:sz w:val="28"/>
          <w:szCs w:val="28"/>
          <w:lang w:val="ru-RU"/>
        </w:rPr>
        <w:t>Юбиленая</w:t>
      </w:r>
      <w:proofErr w:type="spellEnd"/>
      <w:r w:rsidR="00D207EF" w:rsidRPr="001B442D">
        <w:rPr>
          <w:sz w:val="28"/>
          <w:szCs w:val="28"/>
          <w:lang w:val="ru-RU"/>
        </w:rPr>
        <w:t xml:space="preserve">, ул. Кленовая, ул. </w:t>
      </w:r>
      <w:proofErr w:type="spellStart"/>
      <w:r w:rsidR="00D207EF" w:rsidRPr="001B442D">
        <w:rPr>
          <w:sz w:val="28"/>
          <w:szCs w:val="28"/>
          <w:lang w:val="ru-RU"/>
        </w:rPr>
        <w:t>Эдрица</w:t>
      </w:r>
      <w:proofErr w:type="spellEnd"/>
      <w:r w:rsidR="00D207EF" w:rsidRPr="001B442D">
        <w:rPr>
          <w:sz w:val="28"/>
          <w:szCs w:val="28"/>
          <w:lang w:val="ru-RU"/>
        </w:rPr>
        <w:t>;</w:t>
      </w:r>
      <w:proofErr w:type="gramEnd"/>
    </w:p>
    <w:p w:rsidR="00A03F80" w:rsidRPr="001B442D" w:rsidRDefault="0099006B" w:rsidP="00D207EF">
      <w:pPr>
        <w:jc w:val="both"/>
        <w:rPr>
          <w:b/>
          <w:color w:val="000000"/>
          <w:sz w:val="28"/>
          <w:szCs w:val="28"/>
          <w:lang w:val="ru-RU"/>
        </w:rPr>
      </w:pPr>
      <w:r w:rsidRPr="001B442D">
        <w:rPr>
          <w:b/>
          <w:color w:val="000000"/>
          <w:sz w:val="28"/>
          <w:szCs w:val="28"/>
          <w:lang w:val="ru-RU"/>
        </w:rPr>
        <w:tab/>
        <w:t xml:space="preserve">- </w:t>
      </w:r>
      <w:r w:rsidRPr="001B442D">
        <w:rPr>
          <w:sz w:val="28"/>
          <w:szCs w:val="28"/>
          <w:lang w:val="ru-RU"/>
        </w:rPr>
        <w:t>расходы на приобретение пожарного инвентаря исполнены в сумме 1 585 рублей</w:t>
      </w:r>
      <w:r w:rsidR="00F077B9" w:rsidRPr="001B442D">
        <w:rPr>
          <w:sz w:val="28"/>
          <w:szCs w:val="28"/>
          <w:lang w:val="ru-RU"/>
        </w:rPr>
        <w:t>.</w:t>
      </w:r>
    </w:p>
    <w:p w:rsidR="0099006B" w:rsidRPr="001B442D" w:rsidRDefault="0099006B" w:rsidP="00D207EF">
      <w:pPr>
        <w:jc w:val="both"/>
        <w:rPr>
          <w:b/>
          <w:color w:val="000000"/>
          <w:sz w:val="28"/>
          <w:szCs w:val="28"/>
          <w:lang w:val="ru-RU"/>
        </w:rPr>
      </w:pPr>
    </w:p>
    <w:p w:rsidR="00192DFF" w:rsidRPr="001B442D" w:rsidRDefault="00192DFF" w:rsidP="00192DFF">
      <w:pPr>
        <w:ind w:firstLine="708"/>
        <w:jc w:val="both"/>
        <w:rPr>
          <w:b/>
          <w:sz w:val="28"/>
          <w:szCs w:val="28"/>
          <w:lang w:val="ru-RU"/>
        </w:rPr>
      </w:pPr>
      <w:r w:rsidRPr="001B442D">
        <w:rPr>
          <w:b/>
          <w:bCs/>
          <w:sz w:val="28"/>
          <w:szCs w:val="28"/>
          <w:lang w:val="ru-RU"/>
        </w:rPr>
        <w:t>Основное мероприятие "Обеспечение функционирования системы муниципального управления"</w:t>
      </w:r>
      <w:r w:rsidR="00A361E5" w:rsidRPr="001B442D">
        <w:rPr>
          <w:b/>
          <w:sz w:val="28"/>
          <w:szCs w:val="28"/>
          <w:lang w:val="ru-RU"/>
        </w:rPr>
        <w:t xml:space="preserve"> исполнено в сумме 3 792 276,95</w:t>
      </w:r>
      <w:r w:rsidRPr="001B442D">
        <w:rPr>
          <w:b/>
          <w:sz w:val="28"/>
          <w:szCs w:val="28"/>
          <w:lang w:val="ru-RU"/>
        </w:rPr>
        <w:t xml:space="preserve"> рублей, в том числе:</w:t>
      </w:r>
    </w:p>
    <w:p w:rsidR="00192DFF" w:rsidRPr="001B442D" w:rsidRDefault="00192DFF" w:rsidP="00192DFF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- расходы на обеспечение деятельности Главы</w:t>
      </w:r>
      <w:r w:rsidR="00A361E5" w:rsidRPr="001B442D">
        <w:rPr>
          <w:sz w:val="28"/>
          <w:szCs w:val="28"/>
          <w:lang w:val="ru-RU"/>
        </w:rPr>
        <w:t xml:space="preserve"> поселения исполнены в сумме 662 312,31</w:t>
      </w:r>
      <w:r w:rsidRPr="001B442D">
        <w:rPr>
          <w:sz w:val="28"/>
          <w:szCs w:val="28"/>
          <w:lang w:val="ru-RU"/>
        </w:rPr>
        <w:t xml:space="preserve"> рублей,</w:t>
      </w:r>
    </w:p>
    <w:p w:rsidR="00192DFF" w:rsidRPr="001B442D" w:rsidRDefault="00192DFF" w:rsidP="00192DFF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- расходы на обеспечение деятельности администраци</w:t>
      </w:r>
      <w:r w:rsidR="00A361E5" w:rsidRPr="001B442D">
        <w:rPr>
          <w:sz w:val="28"/>
          <w:szCs w:val="28"/>
          <w:lang w:val="ru-RU"/>
        </w:rPr>
        <w:t>и поселения  исполнено в сумме 3 129 964,64</w:t>
      </w:r>
      <w:r w:rsidRPr="001B442D">
        <w:rPr>
          <w:sz w:val="28"/>
          <w:szCs w:val="28"/>
          <w:lang w:val="ru-RU"/>
        </w:rPr>
        <w:t xml:space="preserve"> рублей</w:t>
      </w:r>
      <w:r w:rsidR="00BE55C1" w:rsidRPr="001B442D">
        <w:rPr>
          <w:sz w:val="28"/>
          <w:szCs w:val="28"/>
          <w:lang w:val="ru-RU"/>
        </w:rPr>
        <w:t xml:space="preserve"> (заработная плата персонала, приобретение автомобиля «Лада Гранта», оплата услуг связи, свет административного здания, оплата за услуги по ремонту здания Администрации, заправка </w:t>
      </w:r>
      <w:r w:rsidR="005B6F9F" w:rsidRPr="001B442D">
        <w:rPr>
          <w:sz w:val="28"/>
          <w:szCs w:val="28"/>
          <w:lang w:val="ru-RU"/>
        </w:rPr>
        <w:t>картриджей</w:t>
      </w:r>
      <w:r w:rsidR="00BE55C1" w:rsidRPr="001B442D">
        <w:rPr>
          <w:sz w:val="28"/>
          <w:szCs w:val="28"/>
          <w:lang w:val="ru-RU"/>
        </w:rPr>
        <w:t>, ремонт орг</w:t>
      </w:r>
      <w:proofErr w:type="gramStart"/>
      <w:r w:rsidR="00BE55C1" w:rsidRPr="001B442D">
        <w:rPr>
          <w:sz w:val="28"/>
          <w:szCs w:val="28"/>
          <w:lang w:val="ru-RU"/>
        </w:rPr>
        <w:t>.т</w:t>
      </w:r>
      <w:proofErr w:type="gramEnd"/>
      <w:r w:rsidR="00BE55C1" w:rsidRPr="001B442D">
        <w:rPr>
          <w:sz w:val="28"/>
          <w:szCs w:val="28"/>
          <w:lang w:val="ru-RU"/>
        </w:rPr>
        <w:t>ехниким, ремо</w:t>
      </w:r>
      <w:r w:rsidR="005B6F9F" w:rsidRPr="001B442D">
        <w:rPr>
          <w:sz w:val="28"/>
          <w:szCs w:val="28"/>
          <w:lang w:val="ru-RU"/>
        </w:rPr>
        <w:t>н</w:t>
      </w:r>
      <w:r w:rsidR="00BE55C1" w:rsidRPr="001B442D">
        <w:rPr>
          <w:sz w:val="28"/>
          <w:szCs w:val="28"/>
          <w:lang w:val="ru-RU"/>
        </w:rPr>
        <w:t xml:space="preserve">т автомобиля, регистрация автомобиля, программное обеспечение, кадастровые работы по установлению границ д. Тихий Бор, объявления в газете, обслуживание сайта, услуги </w:t>
      </w:r>
      <w:r w:rsidR="005B6F9F" w:rsidRPr="001B442D">
        <w:rPr>
          <w:sz w:val="28"/>
          <w:szCs w:val="28"/>
          <w:lang w:val="ru-RU"/>
        </w:rPr>
        <w:t>нотариуса</w:t>
      </w:r>
      <w:r w:rsidR="00BE55C1" w:rsidRPr="001B442D">
        <w:rPr>
          <w:sz w:val="28"/>
          <w:szCs w:val="28"/>
          <w:lang w:val="ru-RU"/>
        </w:rPr>
        <w:t xml:space="preserve"> и </w:t>
      </w:r>
      <w:proofErr w:type="gramStart"/>
      <w:r w:rsidR="00BE55C1" w:rsidRPr="001B442D">
        <w:rPr>
          <w:sz w:val="28"/>
          <w:szCs w:val="28"/>
          <w:lang w:val="ru-RU"/>
        </w:rPr>
        <w:t xml:space="preserve">адвоката, подписка на газету «Пламя», страховка автомобиля, ГСМ, </w:t>
      </w:r>
      <w:proofErr w:type="spellStart"/>
      <w:r w:rsidR="005B6F9F" w:rsidRPr="001B442D">
        <w:rPr>
          <w:sz w:val="28"/>
          <w:szCs w:val="28"/>
          <w:lang w:val="ru-RU"/>
        </w:rPr>
        <w:t>зап</w:t>
      </w:r>
      <w:proofErr w:type="spellEnd"/>
      <w:r w:rsidR="005B6F9F" w:rsidRPr="001B442D">
        <w:rPr>
          <w:sz w:val="28"/>
          <w:szCs w:val="28"/>
          <w:lang w:val="ru-RU"/>
        </w:rPr>
        <w:t>. части, канцелярские товары, уплата налоги)</w:t>
      </w:r>
      <w:proofErr w:type="gramEnd"/>
    </w:p>
    <w:p w:rsidR="00192DFF" w:rsidRPr="001B442D" w:rsidRDefault="00192DFF" w:rsidP="00192DFF">
      <w:pPr>
        <w:ind w:firstLine="708"/>
        <w:jc w:val="both"/>
        <w:rPr>
          <w:sz w:val="28"/>
          <w:szCs w:val="28"/>
          <w:lang w:val="ru-RU"/>
        </w:rPr>
      </w:pPr>
    </w:p>
    <w:p w:rsidR="00192DFF" w:rsidRPr="001B442D" w:rsidRDefault="00192DFF" w:rsidP="00192DFF">
      <w:pPr>
        <w:ind w:firstLine="708"/>
        <w:jc w:val="both"/>
        <w:rPr>
          <w:b/>
          <w:sz w:val="28"/>
          <w:szCs w:val="28"/>
          <w:lang w:val="ru-RU"/>
        </w:rPr>
      </w:pPr>
      <w:r w:rsidRPr="001B442D">
        <w:rPr>
          <w:b/>
          <w:sz w:val="28"/>
          <w:szCs w:val="28"/>
          <w:lang w:val="ru-RU"/>
        </w:rPr>
        <w:t>Основное мероприятие "Реализация органами местного самоуправления отдельных переданных государственных п</w:t>
      </w:r>
      <w:r w:rsidR="00F077B9" w:rsidRPr="001B442D">
        <w:rPr>
          <w:b/>
          <w:sz w:val="28"/>
          <w:szCs w:val="28"/>
          <w:lang w:val="ru-RU"/>
        </w:rPr>
        <w:t>олномочий"  исполнено в сумме 105 640,00</w:t>
      </w:r>
      <w:r w:rsidRPr="001B442D">
        <w:rPr>
          <w:b/>
          <w:sz w:val="28"/>
          <w:szCs w:val="28"/>
          <w:lang w:val="ru-RU"/>
        </w:rPr>
        <w:t xml:space="preserve"> рублей, в том числе:</w:t>
      </w:r>
    </w:p>
    <w:p w:rsidR="00192DFF" w:rsidRPr="001B442D" w:rsidRDefault="00192DFF" w:rsidP="00192DFF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lastRenderedPageBreak/>
        <w:t xml:space="preserve">- расходы на субвенцию на осуществление полномочий по первичному воинскому учету на территориях, где отсутствуют военные </w:t>
      </w:r>
      <w:proofErr w:type="gramStart"/>
      <w:r w:rsidRPr="001B442D">
        <w:rPr>
          <w:sz w:val="28"/>
          <w:szCs w:val="28"/>
          <w:lang w:val="ru-RU"/>
        </w:rPr>
        <w:t>комиссариаты</w:t>
      </w:r>
      <w:proofErr w:type="gramEnd"/>
      <w:r w:rsidRPr="001B442D">
        <w:rPr>
          <w:sz w:val="28"/>
          <w:szCs w:val="28"/>
          <w:lang w:val="ru-RU"/>
        </w:rPr>
        <w:t xml:space="preserve"> исполнено в сумме </w:t>
      </w:r>
      <w:r w:rsidR="00F077B9" w:rsidRPr="001B442D">
        <w:rPr>
          <w:sz w:val="28"/>
          <w:szCs w:val="28"/>
          <w:lang w:val="ru-RU"/>
        </w:rPr>
        <w:t>105 640,00</w:t>
      </w:r>
      <w:r w:rsidRPr="001B442D">
        <w:rPr>
          <w:sz w:val="28"/>
          <w:szCs w:val="28"/>
          <w:lang w:val="ru-RU"/>
        </w:rPr>
        <w:t xml:space="preserve"> рублей;</w:t>
      </w:r>
    </w:p>
    <w:p w:rsidR="00192DFF" w:rsidRPr="001B442D" w:rsidRDefault="00192DFF" w:rsidP="00192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2D">
        <w:rPr>
          <w:rFonts w:ascii="Times New Roman" w:hAnsi="Times New Roman" w:cs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192DFF" w:rsidRPr="001B442D" w:rsidRDefault="00575E33" w:rsidP="00192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42D">
        <w:rPr>
          <w:rFonts w:ascii="Times New Roman" w:hAnsi="Times New Roman" w:cs="Times New Roman"/>
          <w:sz w:val="28"/>
          <w:szCs w:val="28"/>
        </w:rPr>
        <w:t>На воинском учете состоит 153 человек, в том числе 13 призывников, 2 офицера запаса и 133</w:t>
      </w:r>
      <w:r w:rsidR="00192DFF" w:rsidRPr="001B442D">
        <w:rPr>
          <w:rFonts w:ascii="Times New Roman" w:hAnsi="Times New Roman" w:cs="Times New Roman"/>
          <w:sz w:val="28"/>
          <w:szCs w:val="28"/>
        </w:rPr>
        <w:t xml:space="preserve"> граждан пребывающих в запасе, 5 граждан на специальном воинском учете.</w:t>
      </w:r>
    </w:p>
    <w:p w:rsidR="000F3866" w:rsidRPr="001B442D" w:rsidRDefault="000F3866" w:rsidP="008D490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192DFF" w:rsidRPr="001B442D" w:rsidRDefault="00192DFF" w:rsidP="00192DFF">
      <w:pPr>
        <w:ind w:firstLine="708"/>
        <w:jc w:val="both"/>
        <w:rPr>
          <w:b/>
          <w:sz w:val="28"/>
          <w:szCs w:val="28"/>
          <w:lang w:val="ru-RU"/>
        </w:rPr>
      </w:pPr>
      <w:r w:rsidRPr="001B442D">
        <w:rPr>
          <w:b/>
          <w:sz w:val="28"/>
          <w:szCs w:val="28"/>
          <w:lang w:val="ru-RU"/>
        </w:rPr>
        <w:t>Основное мероприятие "Социальная поддержк</w:t>
      </w:r>
      <w:r w:rsidR="00F077B9" w:rsidRPr="001B442D">
        <w:rPr>
          <w:b/>
          <w:sz w:val="28"/>
          <w:szCs w:val="28"/>
          <w:lang w:val="ru-RU"/>
        </w:rPr>
        <w:t>а граждан"  исполнено в сумме 37 5</w:t>
      </w:r>
      <w:r w:rsidRPr="001B442D">
        <w:rPr>
          <w:b/>
          <w:sz w:val="28"/>
          <w:szCs w:val="28"/>
          <w:lang w:val="ru-RU"/>
        </w:rPr>
        <w:t>00 рублей, в том числе:</w:t>
      </w:r>
    </w:p>
    <w:p w:rsidR="00192DFF" w:rsidRPr="001B442D" w:rsidRDefault="00192DFF" w:rsidP="00192DFF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- расходы на единовременные выплаты отдельным категориям граждан исполнено в сумме 1</w:t>
      </w:r>
      <w:r w:rsidR="00F077B9" w:rsidRPr="001B442D">
        <w:rPr>
          <w:sz w:val="28"/>
          <w:szCs w:val="28"/>
          <w:lang w:val="ru-RU"/>
        </w:rPr>
        <w:t>2 5</w:t>
      </w:r>
      <w:r w:rsidRPr="001B442D">
        <w:rPr>
          <w:sz w:val="28"/>
          <w:szCs w:val="28"/>
          <w:lang w:val="ru-RU"/>
        </w:rPr>
        <w:t>00 рублей,</w:t>
      </w:r>
    </w:p>
    <w:p w:rsidR="00192DFF" w:rsidRPr="001B442D" w:rsidRDefault="00192DFF" w:rsidP="00192DFF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- расходы на проведение праздничных мероприят</w:t>
      </w:r>
      <w:r w:rsidR="00F077B9" w:rsidRPr="001B442D">
        <w:rPr>
          <w:sz w:val="28"/>
          <w:szCs w:val="28"/>
          <w:lang w:val="ru-RU"/>
        </w:rPr>
        <w:t>ий исполнено в сумме 25</w:t>
      </w:r>
      <w:r w:rsidRPr="001B442D">
        <w:rPr>
          <w:sz w:val="28"/>
          <w:szCs w:val="28"/>
        </w:rPr>
        <w:t> </w:t>
      </w:r>
      <w:r w:rsidRPr="001B442D">
        <w:rPr>
          <w:sz w:val="28"/>
          <w:szCs w:val="28"/>
          <w:lang w:val="ru-RU"/>
        </w:rPr>
        <w:t>000 рублей,</w:t>
      </w:r>
    </w:p>
    <w:p w:rsidR="003538E0" w:rsidRPr="00E94ADD" w:rsidRDefault="003538E0" w:rsidP="003538E0">
      <w:pPr>
        <w:ind w:firstLine="708"/>
        <w:jc w:val="both"/>
        <w:rPr>
          <w:sz w:val="28"/>
          <w:szCs w:val="28"/>
          <w:lang w:val="ru-RU"/>
        </w:rPr>
      </w:pPr>
      <w:r w:rsidRPr="00046CD9">
        <w:rPr>
          <w:sz w:val="28"/>
          <w:szCs w:val="28"/>
          <w:lang w:val="ru-RU"/>
        </w:rPr>
        <w:t>Проведены мероприятия, посвященные 23 февраля, 8 марта, дню Победы в ВОВ – 9 мая, на которых  проведены митинги, возложение венков к обелискам, чествовались труженики тыла и вдовы участников ВОВ, День села, Масленица и др. В октябре ежегодно проводится  праздник «День пожилых людей». В проведении этого мероприятия Администрация принимает непосредственное участие.</w:t>
      </w:r>
      <w:r w:rsidRPr="00E94ADD">
        <w:rPr>
          <w:sz w:val="28"/>
          <w:szCs w:val="28"/>
          <w:lang w:val="ru-RU"/>
        </w:rPr>
        <w:t xml:space="preserve"> </w:t>
      </w:r>
    </w:p>
    <w:p w:rsidR="00A361E5" w:rsidRPr="001B442D" w:rsidRDefault="00A361E5" w:rsidP="00192DFF">
      <w:pPr>
        <w:ind w:firstLine="708"/>
        <w:jc w:val="both"/>
        <w:rPr>
          <w:sz w:val="28"/>
          <w:szCs w:val="28"/>
          <w:lang w:val="ru-RU"/>
        </w:rPr>
      </w:pPr>
    </w:p>
    <w:p w:rsidR="00A361E5" w:rsidRPr="001B442D" w:rsidRDefault="00A361E5" w:rsidP="00A361E5">
      <w:pPr>
        <w:jc w:val="both"/>
        <w:rPr>
          <w:b/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         </w:t>
      </w:r>
      <w:r w:rsidRPr="001B442D">
        <w:rPr>
          <w:b/>
          <w:sz w:val="28"/>
          <w:szCs w:val="28"/>
          <w:lang w:val="ru-RU"/>
        </w:rPr>
        <w:t xml:space="preserve"> Основное мероприятие "Осуществление работ по разработке генеральных планов, правил землепользования и застройки поселений" </w:t>
      </w:r>
      <w:r w:rsidR="00DA5910" w:rsidRPr="001B442D">
        <w:rPr>
          <w:b/>
          <w:sz w:val="28"/>
          <w:szCs w:val="28"/>
          <w:lang w:val="ru-RU"/>
        </w:rPr>
        <w:t xml:space="preserve">исполнены </w:t>
      </w:r>
      <w:r w:rsidRPr="001B442D">
        <w:rPr>
          <w:b/>
          <w:sz w:val="28"/>
          <w:szCs w:val="28"/>
          <w:lang w:val="ru-RU"/>
        </w:rPr>
        <w:t>в сумме 73</w:t>
      </w:r>
      <w:r w:rsidRPr="001B442D">
        <w:rPr>
          <w:b/>
          <w:sz w:val="28"/>
          <w:szCs w:val="28"/>
        </w:rPr>
        <w:t> </w:t>
      </w:r>
      <w:r w:rsidRPr="001B442D">
        <w:rPr>
          <w:b/>
          <w:sz w:val="28"/>
          <w:szCs w:val="28"/>
          <w:lang w:val="ru-RU"/>
        </w:rPr>
        <w:t>742,73  рублей,  в том числе:</w:t>
      </w:r>
    </w:p>
    <w:p w:rsidR="00A361E5" w:rsidRPr="001B442D" w:rsidRDefault="00A361E5" w:rsidP="00DA5910">
      <w:pPr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          - </w:t>
      </w:r>
      <w:r w:rsidR="00DA5910" w:rsidRPr="001B442D">
        <w:rPr>
          <w:sz w:val="28"/>
          <w:szCs w:val="28"/>
          <w:lang w:val="ru-RU"/>
        </w:rPr>
        <w:t xml:space="preserve">расходы на </w:t>
      </w:r>
      <w:r w:rsidRPr="001B442D">
        <w:rPr>
          <w:sz w:val="28"/>
          <w:szCs w:val="28"/>
          <w:lang w:val="ru-RU"/>
        </w:rPr>
        <w:t xml:space="preserve">иные межбюджетные трансферты на осуществление работ по разработке проекта генерального плана, правил землепользования и застройки поселений  </w:t>
      </w:r>
      <w:r w:rsidR="00DA5910" w:rsidRPr="001B442D">
        <w:rPr>
          <w:sz w:val="28"/>
          <w:szCs w:val="28"/>
          <w:lang w:val="ru-RU"/>
        </w:rPr>
        <w:t xml:space="preserve">исполнены </w:t>
      </w:r>
      <w:r w:rsidRPr="001B442D">
        <w:rPr>
          <w:sz w:val="28"/>
          <w:szCs w:val="28"/>
          <w:lang w:val="ru-RU"/>
        </w:rPr>
        <w:t>в сумме 73</w:t>
      </w:r>
      <w:r w:rsidRPr="001B442D">
        <w:rPr>
          <w:sz w:val="28"/>
          <w:szCs w:val="28"/>
        </w:rPr>
        <w:t> </w:t>
      </w:r>
      <w:r w:rsidRPr="001B442D">
        <w:rPr>
          <w:sz w:val="28"/>
          <w:szCs w:val="28"/>
          <w:lang w:val="ru-RU"/>
        </w:rPr>
        <w:t>742,73 рублей.</w:t>
      </w:r>
    </w:p>
    <w:p w:rsidR="009D1C18" w:rsidRDefault="009D1C18" w:rsidP="00404841">
      <w:pPr>
        <w:jc w:val="both"/>
        <w:rPr>
          <w:color w:val="000000"/>
          <w:sz w:val="28"/>
          <w:szCs w:val="28"/>
          <w:lang w:val="ru-RU"/>
        </w:rPr>
      </w:pPr>
    </w:p>
    <w:p w:rsidR="003538E0" w:rsidRPr="001B442D" w:rsidRDefault="003538E0" w:rsidP="00404841">
      <w:pPr>
        <w:jc w:val="both"/>
        <w:rPr>
          <w:color w:val="000000"/>
          <w:sz w:val="28"/>
          <w:szCs w:val="28"/>
          <w:lang w:val="ru-RU"/>
        </w:rPr>
      </w:pPr>
    </w:p>
    <w:p w:rsidR="0073714A" w:rsidRPr="001B442D" w:rsidRDefault="00843545" w:rsidP="0073714A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Все  населенные пункты  продолжают существовать. </w:t>
      </w:r>
      <w:proofErr w:type="gramStart"/>
      <w:r w:rsidRPr="001B442D">
        <w:rPr>
          <w:sz w:val="28"/>
          <w:szCs w:val="28"/>
          <w:lang w:val="ru-RU"/>
        </w:rPr>
        <w:t>Их на территории нашего поселения 33</w:t>
      </w:r>
      <w:r w:rsidR="00A269B8" w:rsidRPr="001B442D">
        <w:rPr>
          <w:sz w:val="28"/>
          <w:szCs w:val="28"/>
          <w:lang w:val="ru-RU"/>
        </w:rPr>
        <w:t>, в 28 из них проживает 975 человек, 809</w:t>
      </w:r>
      <w:r w:rsidR="0073714A" w:rsidRPr="001B442D">
        <w:rPr>
          <w:sz w:val="28"/>
          <w:szCs w:val="28"/>
          <w:lang w:val="ru-RU"/>
        </w:rPr>
        <w:t xml:space="preserve"> человек зарегистрированных постоянно по месту жительства на территории сельского п</w:t>
      </w:r>
      <w:r w:rsidR="00A269B8" w:rsidRPr="001B442D">
        <w:rPr>
          <w:sz w:val="28"/>
          <w:szCs w:val="28"/>
          <w:lang w:val="ru-RU"/>
        </w:rPr>
        <w:t>оселения «Жижицкая волость и 166</w:t>
      </w:r>
      <w:r w:rsidR="0073714A" w:rsidRPr="001B442D">
        <w:rPr>
          <w:sz w:val="28"/>
          <w:szCs w:val="28"/>
          <w:lang w:val="ru-RU"/>
        </w:rPr>
        <w:t xml:space="preserve"> человек зарегистрированных по месту пребывания от 1 года до 20 лет на территории данного поселения, </w:t>
      </w:r>
      <w:r w:rsidR="00A269B8" w:rsidRPr="001B442D">
        <w:rPr>
          <w:sz w:val="28"/>
          <w:szCs w:val="28"/>
          <w:lang w:val="ru-RU" w:eastAsia="ar-SA"/>
        </w:rPr>
        <w:t>357</w:t>
      </w:r>
      <w:r w:rsidR="0073714A" w:rsidRPr="001B442D">
        <w:rPr>
          <w:sz w:val="28"/>
          <w:szCs w:val="28"/>
          <w:lang w:val="ru-RU" w:eastAsia="ar-SA"/>
        </w:rPr>
        <w:t xml:space="preserve"> человек граждан пожилог</w:t>
      </w:r>
      <w:r w:rsidR="00A269B8" w:rsidRPr="001B442D">
        <w:rPr>
          <w:sz w:val="28"/>
          <w:szCs w:val="28"/>
          <w:lang w:val="ru-RU" w:eastAsia="ar-SA"/>
        </w:rPr>
        <w:t>о возраста, что составляет 38,46</w:t>
      </w:r>
      <w:r w:rsidR="0073714A" w:rsidRPr="001B442D">
        <w:rPr>
          <w:sz w:val="28"/>
          <w:szCs w:val="28"/>
          <w:lang w:val="ru-RU" w:eastAsia="ar-SA"/>
        </w:rPr>
        <w:t xml:space="preserve"> % от общей численности населения.</w:t>
      </w:r>
      <w:proofErr w:type="gramEnd"/>
      <w:r w:rsidR="0073714A" w:rsidRPr="001B442D">
        <w:rPr>
          <w:sz w:val="28"/>
          <w:szCs w:val="28"/>
          <w:lang w:val="ru-RU" w:eastAsia="ar-SA"/>
        </w:rPr>
        <w:t xml:space="preserve"> </w:t>
      </w:r>
      <w:r w:rsidR="00A269B8" w:rsidRPr="001B442D">
        <w:rPr>
          <w:sz w:val="28"/>
          <w:szCs w:val="28"/>
          <w:lang w:val="ru-RU" w:eastAsia="ar-SA"/>
        </w:rPr>
        <w:t xml:space="preserve"> Количество детей составляет 152</w:t>
      </w:r>
      <w:r w:rsidR="0073714A" w:rsidRPr="001B442D">
        <w:rPr>
          <w:sz w:val="28"/>
          <w:szCs w:val="28"/>
          <w:lang w:val="ru-RU" w:eastAsia="ar-SA"/>
        </w:rPr>
        <w:t xml:space="preserve"> человек</w:t>
      </w:r>
      <w:r w:rsidR="00A269B8" w:rsidRPr="001B442D">
        <w:rPr>
          <w:sz w:val="28"/>
          <w:szCs w:val="28"/>
          <w:lang w:val="ru-RU" w:eastAsia="ar-SA"/>
        </w:rPr>
        <w:t>а</w:t>
      </w:r>
      <w:r w:rsidR="0073714A" w:rsidRPr="001B442D">
        <w:rPr>
          <w:sz w:val="28"/>
          <w:szCs w:val="28"/>
          <w:lang w:val="ru-RU" w:eastAsia="ar-SA"/>
        </w:rPr>
        <w:t>, из них дети до 1,5 года –</w:t>
      </w:r>
      <w:r w:rsidR="00A269B8" w:rsidRPr="001B442D">
        <w:rPr>
          <w:sz w:val="28"/>
          <w:szCs w:val="28"/>
          <w:lang w:val="ru-RU" w:eastAsia="ar-SA"/>
        </w:rPr>
        <w:t xml:space="preserve"> 6 человек, от 1,5 до 7 лет – 31 человек, от 7 до 17 лет –117</w:t>
      </w:r>
      <w:r w:rsidR="0073714A" w:rsidRPr="001B442D">
        <w:rPr>
          <w:sz w:val="28"/>
          <w:szCs w:val="28"/>
          <w:lang w:val="ru-RU" w:eastAsia="ar-SA"/>
        </w:rPr>
        <w:t xml:space="preserve"> человек, что составл</w:t>
      </w:r>
      <w:r w:rsidR="00A269B8" w:rsidRPr="001B442D">
        <w:rPr>
          <w:sz w:val="28"/>
          <w:szCs w:val="28"/>
          <w:lang w:val="ru-RU" w:eastAsia="ar-SA"/>
        </w:rPr>
        <w:t>яет 15,59</w:t>
      </w:r>
      <w:r w:rsidR="0073714A" w:rsidRPr="001B442D">
        <w:rPr>
          <w:sz w:val="28"/>
          <w:szCs w:val="28"/>
          <w:lang w:val="ru-RU" w:eastAsia="ar-SA"/>
        </w:rPr>
        <w:t xml:space="preserve"> % от общей численности населения.</w:t>
      </w:r>
    </w:p>
    <w:p w:rsidR="00843545" w:rsidRPr="001B442D" w:rsidRDefault="0073714A" w:rsidP="0073714A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>Численность населения из года в год сокращается.</w:t>
      </w:r>
    </w:p>
    <w:p w:rsidR="0073714A" w:rsidRPr="001B442D" w:rsidRDefault="0073714A" w:rsidP="0073714A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В летний период численность населения увеличивается в разы за счет населения, пребывающего в домовладения, использующиеся как сезонные. В </w:t>
      </w:r>
      <w:r w:rsidRPr="001B442D">
        <w:rPr>
          <w:sz w:val="28"/>
          <w:szCs w:val="28"/>
          <w:lang w:val="ru-RU"/>
        </w:rPr>
        <w:lastRenderedPageBreak/>
        <w:t xml:space="preserve">итоге демографическая ситуация на территории поселения характеризуется превышением смертности над рождаемостью. </w:t>
      </w:r>
    </w:p>
    <w:p w:rsidR="0073714A" w:rsidRPr="001B442D" w:rsidRDefault="0073714A" w:rsidP="0073714A">
      <w:pPr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           На территории сельского поселения  проживают: </w:t>
      </w:r>
      <w:r w:rsidR="006261ED" w:rsidRPr="001B442D">
        <w:rPr>
          <w:sz w:val="28"/>
          <w:szCs w:val="28"/>
          <w:lang w:val="ru-RU"/>
        </w:rPr>
        <w:t>тружеников тыла – 4</w:t>
      </w:r>
      <w:r w:rsidRPr="001B442D">
        <w:rPr>
          <w:sz w:val="28"/>
          <w:szCs w:val="28"/>
          <w:lang w:val="ru-RU"/>
        </w:rPr>
        <w:t xml:space="preserve"> человек</w:t>
      </w:r>
      <w:r w:rsidR="006261ED" w:rsidRPr="001B442D">
        <w:rPr>
          <w:sz w:val="28"/>
          <w:szCs w:val="28"/>
          <w:lang w:val="ru-RU"/>
        </w:rPr>
        <w:t>а</w:t>
      </w:r>
      <w:r w:rsidRPr="001B442D">
        <w:rPr>
          <w:sz w:val="28"/>
          <w:szCs w:val="28"/>
          <w:lang w:val="ru-RU"/>
        </w:rPr>
        <w:t xml:space="preserve">, вдовы участников ВОВ – 1 человек. </w:t>
      </w:r>
    </w:p>
    <w:p w:rsidR="00C12FA6" w:rsidRPr="001B442D" w:rsidRDefault="00462BC3" w:rsidP="00AA5E0A">
      <w:pPr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ab/>
        <w:t>По состоянию на 31 декабря</w:t>
      </w:r>
      <w:r w:rsidR="00A269B8" w:rsidRPr="001B442D">
        <w:rPr>
          <w:sz w:val="28"/>
          <w:szCs w:val="28"/>
          <w:lang w:val="ru-RU"/>
        </w:rPr>
        <w:t xml:space="preserve"> 2023</w:t>
      </w:r>
      <w:r w:rsidRPr="001B442D">
        <w:rPr>
          <w:sz w:val="28"/>
          <w:szCs w:val="28"/>
          <w:lang w:val="ru-RU"/>
        </w:rPr>
        <w:t xml:space="preserve"> года численность работоспособного населения на территории сельского поселения «Жижицкая волость»  составля</w:t>
      </w:r>
      <w:r w:rsidR="00A269B8" w:rsidRPr="001B442D">
        <w:rPr>
          <w:sz w:val="28"/>
          <w:szCs w:val="28"/>
          <w:lang w:val="ru-RU"/>
        </w:rPr>
        <w:t>ет - 466</w:t>
      </w:r>
      <w:r w:rsidRPr="001B442D">
        <w:rPr>
          <w:sz w:val="28"/>
          <w:szCs w:val="28"/>
          <w:lang w:val="ru-RU"/>
        </w:rPr>
        <w:t xml:space="preserve"> человек, в том, числе </w:t>
      </w:r>
      <w:r w:rsidR="00A269B8" w:rsidRPr="001B442D">
        <w:rPr>
          <w:sz w:val="28"/>
          <w:szCs w:val="28"/>
          <w:lang w:val="ru-RU"/>
        </w:rPr>
        <w:t>106</w:t>
      </w:r>
      <w:r w:rsidRPr="001B442D">
        <w:rPr>
          <w:sz w:val="28"/>
          <w:szCs w:val="28"/>
          <w:lang w:val="ru-RU"/>
        </w:rPr>
        <w:t xml:space="preserve"> человек по организациям на территории сельского поселения.</w:t>
      </w:r>
    </w:p>
    <w:p w:rsidR="00792545" w:rsidRPr="001B442D" w:rsidRDefault="00792545" w:rsidP="00792545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На территории  сельского поселения действуют муниципальные учреждения: </w:t>
      </w:r>
      <w:proofErr w:type="gramStart"/>
      <w:r w:rsidRPr="001B442D">
        <w:rPr>
          <w:sz w:val="28"/>
          <w:szCs w:val="28"/>
          <w:lang w:val="ru-RU"/>
        </w:rPr>
        <w:t>МБОУ «Жижицкая СОШ», МБДОУ «Жижицкий детский сад»,  сельский клуб, сельская библиотека, офис врача общей практики (д. Жижица), аптечный пункт,  стационарное почтовое отделение в д. Жижица, дополнительный офис № 8630/01578 ПАО «Сбербанк России», вокзал ж/</w:t>
      </w:r>
      <w:proofErr w:type="spellStart"/>
      <w:r w:rsidRPr="001B442D">
        <w:rPr>
          <w:sz w:val="28"/>
          <w:szCs w:val="28"/>
          <w:lang w:val="ru-RU"/>
        </w:rPr>
        <w:t>д</w:t>
      </w:r>
      <w:proofErr w:type="spellEnd"/>
      <w:r w:rsidRPr="001B442D">
        <w:rPr>
          <w:sz w:val="28"/>
          <w:szCs w:val="28"/>
          <w:lang w:val="ru-RU"/>
        </w:rPr>
        <w:t xml:space="preserve"> станции Жижица, </w:t>
      </w:r>
      <w:proofErr w:type="spellStart"/>
      <w:r w:rsidRPr="001B442D">
        <w:rPr>
          <w:sz w:val="28"/>
          <w:szCs w:val="28"/>
          <w:lang w:val="ru-RU"/>
        </w:rPr>
        <w:t>Жижицкое</w:t>
      </w:r>
      <w:proofErr w:type="spellEnd"/>
      <w:r w:rsidRPr="001B442D">
        <w:rPr>
          <w:sz w:val="28"/>
          <w:szCs w:val="28"/>
          <w:lang w:val="ru-RU"/>
        </w:rPr>
        <w:t xml:space="preserve"> участковое лесничество, Жижицкий ЛПХ, четыре стационарных  торговых  предприятия  Куньинского </w:t>
      </w:r>
      <w:proofErr w:type="spellStart"/>
      <w:r w:rsidRPr="001B442D">
        <w:rPr>
          <w:sz w:val="28"/>
          <w:szCs w:val="28"/>
          <w:lang w:val="ru-RU"/>
        </w:rPr>
        <w:t>Райпо</w:t>
      </w:r>
      <w:proofErr w:type="spellEnd"/>
      <w:r w:rsidRPr="001B442D">
        <w:rPr>
          <w:sz w:val="28"/>
          <w:szCs w:val="28"/>
          <w:lang w:val="ru-RU"/>
        </w:rPr>
        <w:t xml:space="preserve"> и </w:t>
      </w:r>
      <w:proofErr w:type="spellStart"/>
      <w:r w:rsidR="009D1C18" w:rsidRPr="001B442D">
        <w:rPr>
          <w:sz w:val="28"/>
          <w:szCs w:val="28"/>
          <w:lang w:val="ru-RU"/>
        </w:rPr>
        <w:t>автомагазин</w:t>
      </w:r>
      <w:proofErr w:type="spellEnd"/>
      <w:r w:rsidR="009D1C18" w:rsidRPr="001B442D">
        <w:rPr>
          <w:sz w:val="28"/>
          <w:szCs w:val="28"/>
          <w:lang w:val="ru-RU"/>
        </w:rPr>
        <w:t xml:space="preserve"> Куньинского РАЙПО, 6</w:t>
      </w:r>
      <w:r w:rsidRPr="001B442D">
        <w:rPr>
          <w:sz w:val="28"/>
          <w:szCs w:val="28"/>
          <w:lang w:val="ru-RU"/>
        </w:rPr>
        <w:t xml:space="preserve"> частных торговых точек, МУП «</w:t>
      </w:r>
      <w:proofErr w:type="spellStart"/>
      <w:r w:rsidRPr="001B442D">
        <w:rPr>
          <w:sz w:val="28"/>
          <w:szCs w:val="28"/>
          <w:lang w:val="ru-RU"/>
        </w:rPr>
        <w:t>Коммунсервис</w:t>
      </w:r>
      <w:proofErr w:type="spellEnd"/>
      <w:r w:rsidRPr="001B442D">
        <w:rPr>
          <w:sz w:val="28"/>
          <w:szCs w:val="28"/>
          <w:lang w:val="ru-RU"/>
        </w:rPr>
        <w:t xml:space="preserve">», </w:t>
      </w:r>
      <w:proofErr w:type="spellStart"/>
      <w:r w:rsidRPr="001B442D">
        <w:rPr>
          <w:sz w:val="28"/>
          <w:szCs w:val="28"/>
          <w:lang w:val="ru-RU"/>
        </w:rPr>
        <w:t>Ингосстрах</w:t>
      </w:r>
      <w:proofErr w:type="spellEnd"/>
      <w:r w:rsidRPr="001B442D">
        <w:rPr>
          <w:sz w:val="28"/>
          <w:szCs w:val="28"/>
          <w:lang w:val="ru-RU"/>
        </w:rPr>
        <w:t>.</w:t>
      </w:r>
      <w:proofErr w:type="gramEnd"/>
      <w:r w:rsidRPr="001B442D">
        <w:rPr>
          <w:sz w:val="28"/>
          <w:szCs w:val="28"/>
          <w:lang w:val="ru-RU"/>
        </w:rPr>
        <w:t xml:space="preserve"> </w:t>
      </w:r>
      <w:proofErr w:type="spellStart"/>
      <w:r w:rsidRPr="001B442D">
        <w:rPr>
          <w:sz w:val="28"/>
          <w:szCs w:val="28"/>
          <w:lang w:val="ru-RU"/>
        </w:rPr>
        <w:t>Автомагазин</w:t>
      </w:r>
      <w:proofErr w:type="spellEnd"/>
      <w:r w:rsidRPr="001B442D">
        <w:rPr>
          <w:sz w:val="28"/>
          <w:szCs w:val="28"/>
          <w:lang w:val="ru-RU"/>
        </w:rPr>
        <w:t xml:space="preserve"> обслуживает отдаленные от стационарных магазинов деревни.  </w:t>
      </w:r>
    </w:p>
    <w:p w:rsidR="00792545" w:rsidRPr="001B442D" w:rsidRDefault="00792545" w:rsidP="00792545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sz w:val="28"/>
          <w:szCs w:val="28"/>
          <w:lang w:val="ru-RU"/>
        </w:rPr>
        <w:t xml:space="preserve">На берегу Жижицкого озера расположены две базы отдыха: «Чайка» и «Нептун», принадлежащих ГУП </w:t>
      </w:r>
      <w:proofErr w:type="spellStart"/>
      <w:r w:rsidRPr="001B442D">
        <w:rPr>
          <w:sz w:val="28"/>
          <w:szCs w:val="28"/>
          <w:lang w:val="ru-RU"/>
        </w:rPr>
        <w:t>Мосгортранс</w:t>
      </w:r>
      <w:proofErr w:type="spellEnd"/>
      <w:r w:rsidRPr="001B442D">
        <w:rPr>
          <w:sz w:val="28"/>
          <w:szCs w:val="28"/>
          <w:lang w:val="ru-RU"/>
        </w:rPr>
        <w:t xml:space="preserve"> г. Москвы.  </w:t>
      </w:r>
    </w:p>
    <w:p w:rsidR="008C2A1A" w:rsidRPr="001B442D" w:rsidRDefault="008C2A1A" w:rsidP="00792545">
      <w:pPr>
        <w:ind w:firstLine="708"/>
        <w:jc w:val="both"/>
        <w:rPr>
          <w:sz w:val="28"/>
          <w:szCs w:val="28"/>
          <w:lang w:val="ru-RU"/>
        </w:rPr>
      </w:pPr>
    </w:p>
    <w:p w:rsidR="005C4D0B" w:rsidRPr="00E94ADD" w:rsidRDefault="00A269B8" w:rsidP="005C4D0B">
      <w:pPr>
        <w:ind w:firstLine="708"/>
        <w:jc w:val="both"/>
        <w:rPr>
          <w:sz w:val="28"/>
          <w:szCs w:val="28"/>
          <w:lang w:val="ru-RU"/>
        </w:rPr>
      </w:pPr>
      <w:r w:rsidRPr="001B442D">
        <w:rPr>
          <w:color w:val="000000"/>
          <w:sz w:val="28"/>
          <w:szCs w:val="28"/>
          <w:lang w:val="ru-RU"/>
        </w:rPr>
        <w:t>В 2023</w:t>
      </w:r>
      <w:r w:rsidR="005C4D0B" w:rsidRPr="001B442D">
        <w:rPr>
          <w:color w:val="000000"/>
          <w:sz w:val="28"/>
          <w:szCs w:val="28"/>
          <w:lang w:val="ru-RU"/>
        </w:rPr>
        <w:t xml:space="preserve"> году Главой поселения проводилась работа по сбору налогов, </w:t>
      </w:r>
      <w:r w:rsidR="005C4D0B" w:rsidRPr="001B442D">
        <w:rPr>
          <w:sz w:val="28"/>
          <w:szCs w:val="28"/>
          <w:lang w:val="ru-RU"/>
        </w:rPr>
        <w:t>а именно: с местным населением</w:t>
      </w:r>
      <w:r w:rsidR="00E67665" w:rsidRPr="001B442D">
        <w:rPr>
          <w:sz w:val="28"/>
          <w:szCs w:val="28"/>
          <w:lang w:val="ru-RU"/>
        </w:rPr>
        <w:t xml:space="preserve"> проводились беседы, </w:t>
      </w:r>
      <w:r w:rsidR="005C4D0B" w:rsidRPr="001B442D">
        <w:rPr>
          <w:sz w:val="28"/>
          <w:szCs w:val="28"/>
          <w:lang w:val="ru-RU"/>
        </w:rPr>
        <w:t>повторно</w:t>
      </w:r>
      <w:r w:rsidR="00E67665" w:rsidRPr="001B442D">
        <w:rPr>
          <w:sz w:val="28"/>
          <w:szCs w:val="28"/>
          <w:lang w:val="ru-RU"/>
        </w:rPr>
        <w:t xml:space="preserve"> были</w:t>
      </w:r>
      <w:r w:rsidR="005C4D0B" w:rsidRPr="001B442D">
        <w:rPr>
          <w:sz w:val="28"/>
          <w:szCs w:val="28"/>
          <w:lang w:val="ru-RU"/>
        </w:rPr>
        <w:t xml:space="preserve"> заказаны в УФНС № 2 по Псковской области </w:t>
      </w:r>
      <w:r w:rsidR="00602EB6" w:rsidRPr="001B442D">
        <w:rPr>
          <w:sz w:val="28"/>
          <w:szCs w:val="28"/>
          <w:lang w:val="ru-RU"/>
        </w:rPr>
        <w:t>42</w:t>
      </w:r>
      <w:r w:rsidRPr="001B442D">
        <w:rPr>
          <w:sz w:val="28"/>
          <w:szCs w:val="28"/>
          <w:lang w:val="ru-RU"/>
        </w:rPr>
        <w:t xml:space="preserve"> </w:t>
      </w:r>
      <w:r w:rsidR="00602EB6" w:rsidRPr="001B442D">
        <w:rPr>
          <w:sz w:val="28"/>
          <w:szCs w:val="28"/>
          <w:lang w:val="ru-RU"/>
        </w:rPr>
        <w:t>квитанции</w:t>
      </w:r>
      <w:r w:rsidR="005C4D0B" w:rsidRPr="001B442D">
        <w:rPr>
          <w:sz w:val="28"/>
          <w:szCs w:val="28"/>
          <w:lang w:val="ru-RU"/>
        </w:rPr>
        <w:t xml:space="preserve"> на уплату налогов.</w:t>
      </w:r>
      <w:r w:rsidR="005C4D0B" w:rsidRPr="00E94ADD">
        <w:rPr>
          <w:sz w:val="28"/>
          <w:szCs w:val="28"/>
          <w:lang w:val="ru-RU"/>
        </w:rPr>
        <w:t xml:space="preserve"> </w:t>
      </w:r>
    </w:p>
    <w:p w:rsidR="005C4D0B" w:rsidRPr="00E94ADD" w:rsidRDefault="001B442D" w:rsidP="005C4D0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103B9" w:rsidRPr="00D103B9">
        <w:rPr>
          <w:sz w:val="28"/>
          <w:szCs w:val="28"/>
          <w:lang w:val="ru-RU"/>
        </w:rPr>
        <w:t>Из областного бюджета</w:t>
      </w:r>
      <w:r w:rsidR="003538E0" w:rsidRPr="00D103B9">
        <w:rPr>
          <w:sz w:val="28"/>
          <w:szCs w:val="28"/>
          <w:lang w:val="ru-RU"/>
        </w:rPr>
        <w:t xml:space="preserve"> были выделены средства</w:t>
      </w:r>
      <w:r w:rsidRPr="00D103B9">
        <w:rPr>
          <w:sz w:val="28"/>
          <w:szCs w:val="28"/>
          <w:lang w:val="ru-RU"/>
        </w:rPr>
        <w:t xml:space="preserve"> на ремонт дороги </w:t>
      </w:r>
      <w:proofErr w:type="spellStart"/>
      <w:r w:rsidRPr="00D103B9">
        <w:rPr>
          <w:sz w:val="28"/>
          <w:szCs w:val="28"/>
          <w:lang w:val="ru-RU"/>
        </w:rPr>
        <w:t>Плюхно</w:t>
      </w:r>
      <w:r w:rsidR="003538E0" w:rsidRPr="00D103B9">
        <w:rPr>
          <w:sz w:val="28"/>
          <w:szCs w:val="28"/>
          <w:lang w:val="ru-RU"/>
        </w:rPr>
        <w:t>во-Кудреницы</w:t>
      </w:r>
      <w:proofErr w:type="spellEnd"/>
      <w:r w:rsidR="003538E0" w:rsidRPr="00D103B9">
        <w:rPr>
          <w:sz w:val="28"/>
          <w:szCs w:val="28"/>
          <w:lang w:val="ru-RU"/>
        </w:rPr>
        <w:t xml:space="preserve">, </w:t>
      </w:r>
      <w:r w:rsidR="00931959" w:rsidRPr="00D103B9">
        <w:rPr>
          <w:sz w:val="28"/>
          <w:szCs w:val="28"/>
          <w:lang w:val="ru-RU"/>
        </w:rPr>
        <w:t xml:space="preserve">было </w:t>
      </w:r>
      <w:r w:rsidR="003538E0" w:rsidRPr="00D103B9">
        <w:rPr>
          <w:sz w:val="28"/>
          <w:szCs w:val="28"/>
          <w:lang w:val="ru-RU"/>
        </w:rPr>
        <w:t>отремонтировано 2</w:t>
      </w:r>
      <w:r w:rsidRPr="00D103B9">
        <w:rPr>
          <w:sz w:val="28"/>
          <w:szCs w:val="28"/>
          <w:lang w:val="ru-RU"/>
        </w:rPr>
        <w:t xml:space="preserve"> км</w:t>
      </w:r>
      <w:proofErr w:type="gramStart"/>
      <w:r w:rsidRPr="00D103B9">
        <w:rPr>
          <w:sz w:val="28"/>
          <w:szCs w:val="28"/>
          <w:lang w:val="ru-RU"/>
        </w:rPr>
        <w:t>.</w:t>
      </w:r>
      <w:proofErr w:type="gramEnd"/>
      <w:r w:rsidR="003538E0" w:rsidRPr="00D103B9">
        <w:rPr>
          <w:sz w:val="28"/>
          <w:szCs w:val="28"/>
          <w:lang w:val="ru-RU"/>
        </w:rPr>
        <w:t xml:space="preserve"> </w:t>
      </w:r>
      <w:proofErr w:type="gramStart"/>
      <w:r w:rsidR="003538E0" w:rsidRPr="00D103B9">
        <w:rPr>
          <w:sz w:val="28"/>
          <w:szCs w:val="28"/>
          <w:lang w:val="ru-RU"/>
        </w:rPr>
        <w:t>д</w:t>
      </w:r>
      <w:proofErr w:type="gramEnd"/>
      <w:r w:rsidR="003538E0" w:rsidRPr="00D103B9">
        <w:rPr>
          <w:sz w:val="28"/>
          <w:szCs w:val="28"/>
          <w:lang w:val="ru-RU"/>
        </w:rPr>
        <w:t>анной дороги.</w:t>
      </w:r>
    </w:p>
    <w:p w:rsidR="008C2A1A" w:rsidRPr="004D6A55" w:rsidRDefault="00AA5E0A" w:rsidP="00AA5E0A">
      <w:pPr>
        <w:jc w:val="both"/>
        <w:rPr>
          <w:sz w:val="28"/>
          <w:szCs w:val="28"/>
          <w:lang w:val="ru-RU"/>
        </w:rPr>
      </w:pPr>
      <w:r w:rsidRPr="00E94ADD">
        <w:rPr>
          <w:sz w:val="28"/>
          <w:szCs w:val="28"/>
          <w:lang w:val="ru-RU"/>
        </w:rPr>
        <w:t xml:space="preserve">              </w:t>
      </w:r>
      <w:r w:rsidRPr="004D6A55">
        <w:rPr>
          <w:sz w:val="28"/>
          <w:szCs w:val="28"/>
          <w:lang w:val="ru-RU"/>
        </w:rPr>
        <w:t xml:space="preserve">Администрация сельского поселения постоянно осуществляет </w:t>
      </w:r>
      <w:proofErr w:type="gramStart"/>
      <w:r w:rsidRPr="004D6A55">
        <w:rPr>
          <w:sz w:val="28"/>
          <w:szCs w:val="28"/>
          <w:lang w:val="ru-RU"/>
        </w:rPr>
        <w:t>контроль за</w:t>
      </w:r>
      <w:proofErr w:type="gramEnd"/>
      <w:r w:rsidRPr="004D6A55">
        <w:rPr>
          <w:sz w:val="28"/>
          <w:szCs w:val="28"/>
          <w:lang w:val="ru-RU"/>
        </w:rPr>
        <w:t xml:space="preserve"> работой социально-культурных учреждений: </w:t>
      </w:r>
      <w:proofErr w:type="spellStart"/>
      <w:r w:rsidRPr="004D6A55">
        <w:rPr>
          <w:sz w:val="28"/>
          <w:szCs w:val="28"/>
          <w:lang w:val="ru-RU"/>
        </w:rPr>
        <w:t>ФА</w:t>
      </w:r>
      <w:r w:rsidR="0021036D" w:rsidRPr="004D6A55">
        <w:rPr>
          <w:sz w:val="28"/>
          <w:szCs w:val="28"/>
          <w:lang w:val="ru-RU"/>
        </w:rPr>
        <w:t>Па</w:t>
      </w:r>
      <w:proofErr w:type="spellEnd"/>
      <w:r w:rsidR="00792545" w:rsidRPr="004D6A55">
        <w:rPr>
          <w:sz w:val="28"/>
          <w:szCs w:val="28"/>
          <w:lang w:val="ru-RU"/>
        </w:rPr>
        <w:t>, сельского дома</w:t>
      </w:r>
      <w:r w:rsidRPr="004D6A55">
        <w:rPr>
          <w:sz w:val="28"/>
          <w:szCs w:val="28"/>
          <w:lang w:val="ru-RU"/>
        </w:rPr>
        <w:t xml:space="preserve"> культуры. Все учреждения работают стабильно. Их финансирование ведется из района. </w:t>
      </w:r>
    </w:p>
    <w:p w:rsidR="00AA5E0A" w:rsidRPr="004D6A55" w:rsidRDefault="00462BC3" w:rsidP="00AA5E0A">
      <w:pPr>
        <w:jc w:val="both"/>
        <w:rPr>
          <w:sz w:val="28"/>
          <w:szCs w:val="28"/>
          <w:lang w:val="ru-RU"/>
        </w:rPr>
      </w:pPr>
      <w:r w:rsidRPr="004D6A55">
        <w:rPr>
          <w:sz w:val="28"/>
          <w:szCs w:val="28"/>
          <w:lang w:val="ru-RU"/>
        </w:rPr>
        <w:t xml:space="preserve">         </w:t>
      </w:r>
      <w:r w:rsidR="00A269B8" w:rsidRPr="004D6A55">
        <w:rPr>
          <w:sz w:val="28"/>
          <w:szCs w:val="28"/>
          <w:lang w:val="ru-RU"/>
        </w:rPr>
        <w:t>В 2023</w:t>
      </w:r>
      <w:r w:rsidR="00AA5E0A" w:rsidRPr="004D6A55">
        <w:rPr>
          <w:sz w:val="28"/>
          <w:szCs w:val="28"/>
          <w:lang w:val="ru-RU"/>
        </w:rPr>
        <w:t xml:space="preserve"> году продолжил работу участковый соц</w:t>
      </w:r>
      <w:r w:rsidR="00792545" w:rsidRPr="004D6A55">
        <w:rPr>
          <w:sz w:val="28"/>
          <w:szCs w:val="28"/>
          <w:lang w:val="ru-RU"/>
        </w:rPr>
        <w:t xml:space="preserve">иальный работник </w:t>
      </w:r>
      <w:proofErr w:type="spellStart"/>
      <w:r w:rsidR="00792545" w:rsidRPr="004D6A55">
        <w:rPr>
          <w:sz w:val="28"/>
          <w:szCs w:val="28"/>
          <w:lang w:val="ru-RU"/>
        </w:rPr>
        <w:t>Рысакова</w:t>
      </w:r>
      <w:proofErr w:type="spellEnd"/>
      <w:r w:rsidR="00792545" w:rsidRPr="004D6A55">
        <w:rPr>
          <w:sz w:val="28"/>
          <w:szCs w:val="28"/>
          <w:lang w:val="ru-RU"/>
        </w:rPr>
        <w:t xml:space="preserve"> Е.М.</w:t>
      </w:r>
      <w:r w:rsidR="00AA5E0A" w:rsidRPr="004D6A55">
        <w:rPr>
          <w:sz w:val="28"/>
          <w:szCs w:val="28"/>
          <w:lang w:val="ru-RU"/>
        </w:rPr>
        <w:t>, которая оказывала населению не только консультативную помощь по социальным вопросам,</w:t>
      </w:r>
      <w:r w:rsidR="00404841" w:rsidRPr="004D6A55">
        <w:rPr>
          <w:sz w:val="28"/>
          <w:szCs w:val="28"/>
          <w:lang w:val="ru-RU"/>
        </w:rPr>
        <w:t xml:space="preserve"> но </w:t>
      </w:r>
      <w:r w:rsidR="00AA5E0A" w:rsidRPr="004D6A55">
        <w:rPr>
          <w:sz w:val="28"/>
          <w:szCs w:val="28"/>
          <w:lang w:val="ru-RU"/>
        </w:rPr>
        <w:t xml:space="preserve">также оказывала и практическую </w:t>
      </w:r>
      <w:r w:rsidR="00404841" w:rsidRPr="004D6A55">
        <w:rPr>
          <w:sz w:val="28"/>
          <w:szCs w:val="28"/>
          <w:lang w:val="ru-RU"/>
        </w:rPr>
        <w:t xml:space="preserve">помощь в оформлении документов </w:t>
      </w:r>
      <w:r w:rsidR="00AA5E0A" w:rsidRPr="004D6A55">
        <w:rPr>
          <w:sz w:val="28"/>
          <w:szCs w:val="28"/>
          <w:lang w:val="ru-RU"/>
        </w:rPr>
        <w:t>на детские пособия, материальную помощь, субсидии. Оказывалась помощь малообеспеченным семьям.</w:t>
      </w:r>
    </w:p>
    <w:p w:rsidR="00446DC1" w:rsidRPr="004D6A55" w:rsidRDefault="00446DC1" w:rsidP="00446DC1">
      <w:pPr>
        <w:ind w:firstLine="708"/>
        <w:jc w:val="both"/>
        <w:rPr>
          <w:sz w:val="28"/>
          <w:szCs w:val="28"/>
          <w:lang w:val="ru-RU"/>
        </w:rPr>
      </w:pPr>
      <w:r w:rsidRPr="004D6A55">
        <w:rPr>
          <w:sz w:val="28"/>
          <w:szCs w:val="28"/>
          <w:lang w:val="ru-RU"/>
        </w:rPr>
        <w:t xml:space="preserve">В 2021 году Псковская область присоединилась к другим регионам России и вступила в </w:t>
      </w:r>
      <w:proofErr w:type="spellStart"/>
      <w:r w:rsidRPr="004D6A55">
        <w:rPr>
          <w:sz w:val="28"/>
          <w:szCs w:val="28"/>
          <w:lang w:val="ru-RU"/>
        </w:rPr>
        <w:t>пилотный</w:t>
      </w:r>
      <w:proofErr w:type="spellEnd"/>
      <w:r w:rsidRPr="004D6A55">
        <w:rPr>
          <w:sz w:val="28"/>
          <w:szCs w:val="28"/>
          <w:lang w:val="ru-RU"/>
        </w:rPr>
        <w:t xml:space="preserve"> проект по оказанию адресной социальной помощи в виде социального контракта.</w:t>
      </w:r>
    </w:p>
    <w:p w:rsidR="00446DC1" w:rsidRPr="004D6A55" w:rsidRDefault="00446DC1" w:rsidP="00446DC1">
      <w:pPr>
        <w:ind w:firstLine="709"/>
        <w:jc w:val="both"/>
        <w:rPr>
          <w:sz w:val="28"/>
          <w:szCs w:val="28"/>
          <w:lang w:val="ru-RU"/>
        </w:rPr>
      </w:pPr>
      <w:r w:rsidRPr="004D6A55">
        <w:rPr>
          <w:sz w:val="28"/>
          <w:szCs w:val="28"/>
          <w:lang w:val="ru-RU"/>
        </w:rPr>
        <w:t xml:space="preserve">Социальный контракт – это соглашение, которое заключается между малоимущей семьей или одиноко проживающим человеком и органами социальной защиты населения. Согласно условиям соглашения, государство безвозмездно предоставляет денежные средства, а граждане берут на себя обязательства улучшить материальное благополучие своей семьи. Обязательным компонентом заключения социального контракта является </w:t>
      </w:r>
      <w:r w:rsidRPr="004D6A55">
        <w:rPr>
          <w:sz w:val="28"/>
          <w:szCs w:val="28"/>
          <w:lang w:val="ru-RU"/>
        </w:rPr>
        <w:lastRenderedPageBreak/>
        <w:t>Программа индивидуальной адаптации. Обратившись в соцзащиту, и изучив жизненную ситуацию гражданина и его семьи, специалисты управления социальной защиты населения разработают пошаговые действия, которые помогут семье выйти из состояния бедности.</w:t>
      </w:r>
    </w:p>
    <w:p w:rsidR="00446DC1" w:rsidRPr="00E94ADD" w:rsidRDefault="00446DC1" w:rsidP="00446DC1">
      <w:pPr>
        <w:ind w:firstLine="708"/>
        <w:jc w:val="both"/>
        <w:rPr>
          <w:sz w:val="28"/>
          <w:szCs w:val="28"/>
          <w:lang w:val="ru-RU"/>
        </w:rPr>
      </w:pPr>
      <w:r w:rsidRPr="004D6A55">
        <w:rPr>
          <w:sz w:val="28"/>
          <w:szCs w:val="28"/>
          <w:lang w:val="ru-RU"/>
        </w:rPr>
        <w:t>В Центр социальной защиты населения Куньинско</w:t>
      </w:r>
      <w:r w:rsidR="00FD56B5" w:rsidRPr="004D6A55">
        <w:rPr>
          <w:sz w:val="28"/>
          <w:szCs w:val="28"/>
          <w:lang w:val="ru-RU"/>
        </w:rPr>
        <w:t>го района за период с 01.01.2023 по 30.12.2023</w:t>
      </w:r>
      <w:r w:rsidRPr="004D6A55">
        <w:rPr>
          <w:sz w:val="28"/>
          <w:szCs w:val="28"/>
          <w:lang w:val="ru-RU"/>
        </w:rPr>
        <w:t xml:space="preserve"> года обратились жители поселения за государственной социальной помощью на основании социального контракта по направлениям: </w:t>
      </w:r>
      <w:proofErr w:type="spellStart"/>
      <w:r w:rsidRPr="004D6A55">
        <w:rPr>
          <w:sz w:val="28"/>
          <w:szCs w:val="28"/>
          <w:lang w:val="ru-RU"/>
        </w:rPr>
        <w:t>самозанятость</w:t>
      </w:r>
      <w:proofErr w:type="spellEnd"/>
      <w:r w:rsidRPr="004D6A55">
        <w:rPr>
          <w:sz w:val="28"/>
          <w:szCs w:val="28"/>
          <w:lang w:val="ru-RU"/>
        </w:rPr>
        <w:t xml:space="preserve"> или ИП – </w:t>
      </w:r>
      <w:r w:rsidR="00FD56B5" w:rsidRPr="004D6A55">
        <w:rPr>
          <w:sz w:val="28"/>
          <w:szCs w:val="28"/>
          <w:lang w:val="ru-RU"/>
        </w:rPr>
        <w:t>6 человек, поиск работы – 3</w:t>
      </w:r>
      <w:r w:rsidRPr="004D6A55">
        <w:rPr>
          <w:sz w:val="28"/>
          <w:szCs w:val="28"/>
          <w:lang w:val="ru-RU"/>
        </w:rPr>
        <w:t xml:space="preserve"> человек</w:t>
      </w:r>
      <w:r w:rsidR="00FD56B5" w:rsidRPr="004D6A55">
        <w:rPr>
          <w:sz w:val="28"/>
          <w:szCs w:val="28"/>
          <w:lang w:val="ru-RU"/>
        </w:rPr>
        <w:t>а</w:t>
      </w:r>
      <w:r w:rsidRPr="004D6A55">
        <w:rPr>
          <w:sz w:val="28"/>
          <w:szCs w:val="28"/>
          <w:lang w:val="ru-RU"/>
        </w:rPr>
        <w:t xml:space="preserve">, </w:t>
      </w:r>
      <w:r w:rsidR="00A53F8F" w:rsidRPr="004D6A55">
        <w:rPr>
          <w:sz w:val="28"/>
          <w:szCs w:val="28"/>
          <w:lang w:val="ru-RU"/>
        </w:rPr>
        <w:t>личное подсобное хозяйство – 4 человека.</w:t>
      </w:r>
    </w:p>
    <w:p w:rsidR="00BF3071" w:rsidRPr="00E94ADD" w:rsidRDefault="00BF3071" w:rsidP="00BD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864" w:rsidRPr="00E94ADD" w:rsidRDefault="006038D8" w:rsidP="00BA0864">
      <w:pPr>
        <w:jc w:val="both"/>
        <w:rPr>
          <w:sz w:val="28"/>
          <w:szCs w:val="28"/>
          <w:lang w:val="ru-RU"/>
        </w:rPr>
      </w:pPr>
      <w:r w:rsidRPr="00E94ADD">
        <w:rPr>
          <w:sz w:val="28"/>
          <w:szCs w:val="28"/>
          <w:lang w:val="ru-RU"/>
        </w:rPr>
        <w:t xml:space="preserve">            </w:t>
      </w:r>
      <w:r w:rsidRPr="004D6A55">
        <w:rPr>
          <w:sz w:val="28"/>
          <w:szCs w:val="28"/>
          <w:lang w:val="ru-RU"/>
        </w:rPr>
        <w:t>На 31.12.2022</w:t>
      </w:r>
      <w:r w:rsidR="00BA0864" w:rsidRPr="004D6A55">
        <w:rPr>
          <w:sz w:val="28"/>
          <w:szCs w:val="28"/>
          <w:lang w:val="ru-RU"/>
        </w:rPr>
        <w:t xml:space="preserve"> г. на территории сельского поселения </w:t>
      </w:r>
      <w:r w:rsidR="009D1C18" w:rsidRPr="004D6A55">
        <w:rPr>
          <w:sz w:val="28"/>
          <w:szCs w:val="28"/>
          <w:lang w:val="ru-RU"/>
        </w:rPr>
        <w:t>58</w:t>
      </w:r>
      <w:r w:rsidR="00BD1E22" w:rsidRPr="004D6A55">
        <w:rPr>
          <w:sz w:val="28"/>
          <w:szCs w:val="28"/>
          <w:lang w:val="ru-RU"/>
        </w:rPr>
        <w:t xml:space="preserve"> личных подсобных хозяйств</w:t>
      </w:r>
      <w:r w:rsidR="00BA0864" w:rsidRPr="004D6A55">
        <w:rPr>
          <w:sz w:val="28"/>
          <w:szCs w:val="28"/>
          <w:lang w:val="ru-RU"/>
        </w:rPr>
        <w:t xml:space="preserve">, занимающихся выращиванием картофеля, овощей, содержанием скота,  В личных подсобных хозяйствах   содержится: </w:t>
      </w:r>
      <w:r w:rsidR="00FD56B5" w:rsidRPr="004D6A55">
        <w:rPr>
          <w:sz w:val="28"/>
          <w:szCs w:val="28"/>
          <w:lang w:val="ru-RU"/>
        </w:rPr>
        <w:t>26  голов  КРС, овец и коз -  60</w:t>
      </w:r>
      <w:r w:rsidR="00BA0864" w:rsidRPr="004D6A55">
        <w:rPr>
          <w:sz w:val="28"/>
          <w:szCs w:val="28"/>
          <w:lang w:val="ru-RU"/>
        </w:rPr>
        <w:t xml:space="preserve">, птица </w:t>
      </w:r>
      <w:r w:rsidRPr="004D6A55">
        <w:rPr>
          <w:sz w:val="28"/>
          <w:szCs w:val="28"/>
          <w:lang w:val="ru-RU"/>
        </w:rPr>
        <w:t xml:space="preserve">всех </w:t>
      </w:r>
      <w:r w:rsidR="00FD56B5" w:rsidRPr="004D6A55">
        <w:rPr>
          <w:sz w:val="28"/>
          <w:szCs w:val="28"/>
          <w:lang w:val="ru-RU"/>
        </w:rPr>
        <w:t>возрастов – 391</w:t>
      </w:r>
      <w:r w:rsidR="00BA0864" w:rsidRPr="004D6A55">
        <w:rPr>
          <w:sz w:val="28"/>
          <w:szCs w:val="28"/>
          <w:lang w:val="ru-RU"/>
        </w:rPr>
        <w:t>. С каждым годом сокращается поголовье скота в личных подсобных хозяйствах.  Ежегодное сокращение голов скота  у населения объясняется  старением населения, кроме того, нет возможности у населения реализовывать излишки произведенной продукции.</w:t>
      </w:r>
    </w:p>
    <w:p w:rsidR="00237051" w:rsidRPr="00E94ADD" w:rsidRDefault="00237051" w:rsidP="00AA5E0A">
      <w:pPr>
        <w:jc w:val="both"/>
        <w:rPr>
          <w:sz w:val="28"/>
          <w:szCs w:val="28"/>
          <w:lang w:val="ru-RU"/>
        </w:rPr>
      </w:pPr>
    </w:p>
    <w:p w:rsidR="007B1500" w:rsidRPr="00E94ADD" w:rsidRDefault="00AA5E0A" w:rsidP="00AA5E0A">
      <w:pPr>
        <w:jc w:val="both"/>
        <w:rPr>
          <w:sz w:val="28"/>
          <w:szCs w:val="28"/>
          <w:lang w:val="ru-RU"/>
        </w:rPr>
      </w:pPr>
      <w:r w:rsidRPr="00E94ADD">
        <w:rPr>
          <w:sz w:val="28"/>
          <w:szCs w:val="28"/>
          <w:lang w:val="ru-RU"/>
        </w:rPr>
        <w:t xml:space="preserve">          </w:t>
      </w:r>
      <w:r w:rsidRPr="004D6A55">
        <w:rPr>
          <w:sz w:val="28"/>
          <w:szCs w:val="28"/>
          <w:lang w:val="ru-RU"/>
        </w:rPr>
        <w:t xml:space="preserve">Жители поселения имели возможность участвовать в решении вопросов местного значения путем сходов, собраний, заявлений и обращений в устной или письменной формах. В Администрации сельского поселения организован и велся прием граждан по личным вопросам. А так же велся учет письменных и </w:t>
      </w:r>
      <w:r w:rsidR="006038D8" w:rsidRPr="004D6A55">
        <w:rPr>
          <w:sz w:val="28"/>
          <w:szCs w:val="28"/>
          <w:lang w:val="ru-RU"/>
        </w:rPr>
        <w:t>устных обращений граждан</w:t>
      </w:r>
      <w:r w:rsidR="00FD56B5" w:rsidRPr="004D6A55">
        <w:rPr>
          <w:sz w:val="28"/>
          <w:szCs w:val="28"/>
          <w:lang w:val="ru-RU"/>
        </w:rPr>
        <w:t>. В 2023 году поступило 25 обращений</w:t>
      </w:r>
      <w:r w:rsidRPr="004D6A55">
        <w:rPr>
          <w:sz w:val="28"/>
          <w:szCs w:val="28"/>
          <w:lang w:val="ru-RU"/>
        </w:rPr>
        <w:t xml:space="preserve"> граждан. Все обращения рассмотрены. По обращениям приняты меры, даны разъяснения.</w:t>
      </w:r>
    </w:p>
    <w:p w:rsidR="00BF3071" w:rsidRPr="00E94ADD" w:rsidRDefault="00BF3071" w:rsidP="00AA5E0A">
      <w:pPr>
        <w:jc w:val="both"/>
        <w:rPr>
          <w:sz w:val="28"/>
          <w:szCs w:val="28"/>
          <w:lang w:val="ru-RU"/>
        </w:rPr>
      </w:pPr>
    </w:p>
    <w:p w:rsidR="0097214B" w:rsidRDefault="00FD56B5" w:rsidP="00F000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2023</w:t>
      </w:r>
      <w:r w:rsidR="007D1967" w:rsidRPr="00E94ADD">
        <w:rPr>
          <w:sz w:val="28"/>
          <w:szCs w:val="28"/>
          <w:lang w:val="ru-RU"/>
        </w:rPr>
        <w:t xml:space="preserve"> год проведено</w:t>
      </w:r>
      <w:r w:rsidR="0097214B">
        <w:rPr>
          <w:sz w:val="28"/>
          <w:szCs w:val="28"/>
          <w:lang w:val="ru-RU"/>
        </w:rPr>
        <w:t>:</w:t>
      </w:r>
    </w:p>
    <w:p w:rsidR="00703122" w:rsidRDefault="004D6A55" w:rsidP="00F000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 </w:t>
      </w:r>
      <w:r w:rsidR="0097214B">
        <w:rPr>
          <w:sz w:val="28"/>
          <w:szCs w:val="28"/>
          <w:lang w:val="ru-RU"/>
        </w:rPr>
        <w:t>сходов граждан</w:t>
      </w:r>
      <w:r w:rsidR="00703122">
        <w:rPr>
          <w:sz w:val="28"/>
          <w:szCs w:val="28"/>
          <w:lang w:val="ru-RU"/>
        </w:rPr>
        <w:t>, из них:</w:t>
      </w:r>
    </w:p>
    <w:p w:rsidR="00703122" w:rsidRDefault="00703122" w:rsidP="00F000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D1967" w:rsidRPr="00E94ADD">
        <w:rPr>
          <w:sz w:val="28"/>
          <w:szCs w:val="28"/>
          <w:lang w:val="ru-RU"/>
        </w:rPr>
        <w:t xml:space="preserve"> 10</w:t>
      </w:r>
      <w:r w:rsidR="00AA5E0A" w:rsidRPr="00E94ADD">
        <w:rPr>
          <w:sz w:val="28"/>
          <w:szCs w:val="28"/>
          <w:lang w:val="ru-RU"/>
        </w:rPr>
        <w:t xml:space="preserve"> встреч с жителями сельского поселения в рамках</w:t>
      </w:r>
      <w:r w:rsidR="007D1967" w:rsidRPr="00E94ADD">
        <w:rPr>
          <w:sz w:val="28"/>
          <w:szCs w:val="28"/>
          <w:lang w:val="ru-RU"/>
        </w:rPr>
        <w:t xml:space="preserve"> проведения собраний граждан</w:t>
      </w:r>
      <w:r>
        <w:rPr>
          <w:sz w:val="28"/>
          <w:szCs w:val="28"/>
          <w:lang w:val="ru-RU"/>
        </w:rPr>
        <w:t xml:space="preserve"> по весеннему палу травы;</w:t>
      </w:r>
    </w:p>
    <w:p w:rsidR="00703122" w:rsidRDefault="00703122" w:rsidP="00F000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- 6 встреч по прочим мероприятиям (установка фонаря уличного освещения в д. Засеново, приобретение зеркал для Жижицкого дома культуры, определение пешеходных переходов </w:t>
      </w:r>
      <w:proofErr w:type="gramStart"/>
      <w:r>
        <w:rPr>
          <w:sz w:val="28"/>
          <w:szCs w:val="28"/>
          <w:lang w:val="ru-RU"/>
        </w:rPr>
        <w:t>через ж</w:t>
      </w:r>
      <w:proofErr w:type="gram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 xml:space="preserve"> пути, ремонт котельной в Жижицкой СОШ</w:t>
      </w:r>
      <w:r w:rsidR="001E1C70">
        <w:rPr>
          <w:sz w:val="28"/>
          <w:szCs w:val="28"/>
          <w:lang w:val="ru-RU"/>
        </w:rPr>
        <w:t xml:space="preserve"> (2 встречи)</w:t>
      </w:r>
      <w:r>
        <w:rPr>
          <w:sz w:val="28"/>
          <w:szCs w:val="28"/>
          <w:lang w:val="ru-RU"/>
        </w:rPr>
        <w:t>,</w:t>
      </w:r>
      <w:r w:rsidR="001E1C70">
        <w:rPr>
          <w:sz w:val="28"/>
          <w:szCs w:val="28"/>
          <w:lang w:val="ru-RU"/>
        </w:rPr>
        <w:t xml:space="preserve"> комплексное развитие сельских территорий).</w:t>
      </w:r>
    </w:p>
    <w:p w:rsidR="0097214B" w:rsidRPr="0097214B" w:rsidRDefault="004D6A55" w:rsidP="00F000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A5E0A" w:rsidRPr="00E94ADD">
        <w:rPr>
          <w:sz w:val="28"/>
          <w:szCs w:val="28"/>
          <w:lang w:val="ru-RU"/>
        </w:rPr>
        <w:t xml:space="preserve"> встречи в рамках проведения публичных слушаний по вопросам исполнения бюджета сельского п</w:t>
      </w:r>
      <w:r w:rsidR="001E1C70">
        <w:rPr>
          <w:sz w:val="28"/>
          <w:szCs w:val="28"/>
          <w:lang w:val="ru-RU"/>
        </w:rPr>
        <w:t xml:space="preserve">оселения за предшествующий год, </w:t>
      </w:r>
      <w:r w:rsidR="00AA5E0A" w:rsidRPr="00E94ADD">
        <w:rPr>
          <w:sz w:val="28"/>
          <w:szCs w:val="28"/>
          <w:lang w:val="ru-RU"/>
        </w:rPr>
        <w:t xml:space="preserve">о бюджете поселения на текущий год, по </w:t>
      </w:r>
      <w:r w:rsidR="007D1967" w:rsidRPr="00E94ADD">
        <w:rPr>
          <w:sz w:val="28"/>
          <w:szCs w:val="28"/>
          <w:lang w:val="ru-RU"/>
        </w:rPr>
        <w:t>проекту решения Собрания депутатов сельского поселения «Жижицкая волость» «Об утверждении правил благоустройства территории сельского поселения «Жижицкая волость»</w:t>
      </w:r>
      <w:r>
        <w:rPr>
          <w:sz w:val="28"/>
          <w:szCs w:val="28"/>
          <w:lang w:val="ru-RU"/>
        </w:rPr>
        <w:t xml:space="preserve">, о </w:t>
      </w:r>
      <w:r w:rsidRPr="0097214B">
        <w:rPr>
          <w:sz w:val="28"/>
          <w:szCs w:val="28"/>
          <w:lang w:val="ru-RU"/>
        </w:rPr>
        <w:t>внесении изменений в Устав</w:t>
      </w:r>
      <w:r w:rsidR="0097214B" w:rsidRPr="0097214B">
        <w:rPr>
          <w:sz w:val="28"/>
          <w:szCs w:val="28"/>
          <w:lang w:val="ru-RU"/>
        </w:rPr>
        <w:t>.</w:t>
      </w:r>
    </w:p>
    <w:p w:rsidR="00BA0864" w:rsidRPr="00E94ADD" w:rsidRDefault="00BB7E2E" w:rsidP="00F0009B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10</w:t>
      </w:r>
      <w:r w:rsidR="004B505C" w:rsidRPr="0097214B">
        <w:rPr>
          <w:sz w:val="28"/>
          <w:szCs w:val="28"/>
          <w:lang w:val="ru-RU"/>
        </w:rPr>
        <w:t xml:space="preserve"> встреч в рамках общественных обсужден</w:t>
      </w:r>
      <w:r w:rsidR="00BF3071" w:rsidRPr="0097214B">
        <w:rPr>
          <w:sz w:val="28"/>
          <w:szCs w:val="28"/>
          <w:lang w:val="ru-RU"/>
        </w:rPr>
        <w:t>ий по муниципальным программам,</w:t>
      </w:r>
      <w:r w:rsidR="004B505C" w:rsidRPr="0097214B">
        <w:rPr>
          <w:sz w:val="28"/>
          <w:szCs w:val="28"/>
          <w:lang w:val="ru-RU"/>
        </w:rPr>
        <w:t xml:space="preserve"> прогнозу со</w:t>
      </w:r>
      <w:r w:rsidR="00BF3071" w:rsidRPr="0097214B">
        <w:rPr>
          <w:sz w:val="28"/>
          <w:szCs w:val="28"/>
          <w:lang w:val="ru-RU"/>
        </w:rPr>
        <w:t xml:space="preserve">циально-экономического развития, </w:t>
      </w:r>
      <w:r w:rsidR="001C6828" w:rsidRPr="0097214B">
        <w:rPr>
          <w:sz w:val="28"/>
          <w:szCs w:val="28"/>
          <w:lang w:val="ru-RU"/>
        </w:rPr>
        <w:t xml:space="preserve">по </w:t>
      </w:r>
      <w:r w:rsidR="001C6828" w:rsidRPr="0097214B">
        <w:rPr>
          <w:sz w:val="28"/>
          <w:szCs w:val="28"/>
          <w:lang w:val="ru-RU"/>
        </w:rPr>
        <w:lastRenderedPageBreak/>
        <w:t>муниципальному контролю в сфере благоустройства и дорог</w:t>
      </w:r>
      <w:r w:rsidR="0097214B" w:rsidRPr="0097214B">
        <w:rPr>
          <w:sz w:val="28"/>
          <w:szCs w:val="28"/>
          <w:lang w:val="ru-RU"/>
        </w:rPr>
        <w:t>, комплексное развитие сельских территорий</w:t>
      </w:r>
      <w:r w:rsidR="001C6828" w:rsidRPr="0097214B">
        <w:rPr>
          <w:sz w:val="28"/>
          <w:szCs w:val="28"/>
          <w:lang w:val="ru-RU"/>
        </w:rPr>
        <w:t>.</w:t>
      </w:r>
    </w:p>
    <w:p w:rsidR="00192DFF" w:rsidRPr="00E94ADD" w:rsidRDefault="00192DFF" w:rsidP="00F0009B">
      <w:pPr>
        <w:ind w:firstLine="708"/>
        <w:jc w:val="both"/>
        <w:rPr>
          <w:sz w:val="28"/>
          <w:szCs w:val="28"/>
          <w:lang w:val="ru-RU"/>
        </w:rPr>
      </w:pPr>
    </w:p>
    <w:p w:rsidR="005864F6" w:rsidRPr="0097214B" w:rsidRDefault="00AA5E0A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Прием граждан по личным вопросам осуществлялся Главой сельского поселения и специалистами Администрации.</w:t>
      </w:r>
    </w:p>
    <w:p w:rsidR="00BA0864" w:rsidRPr="0097214B" w:rsidRDefault="00BA0864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Для информирования населения о деятельности Администрации поселения используется  официальный сайт Администрации сельского поселения «Жижицкая волость» </w:t>
      </w:r>
      <w:r w:rsidR="00FD56B5" w:rsidRPr="0097214B">
        <w:rPr>
          <w:sz w:val="28"/>
          <w:szCs w:val="28"/>
          <w:lang w:val="ru-RU"/>
        </w:rPr>
        <w:t>https://zhizhickaya.gosuslugi.ru.</w:t>
      </w:r>
    </w:p>
    <w:p w:rsidR="00AA5E0A" w:rsidRPr="0097214B" w:rsidRDefault="00AA5E0A" w:rsidP="00AA5E0A">
      <w:pPr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            В течение года Администрацией сельского поселения оказывались муниципальные услуги населению.  Все услуги были оказаны в полном объеме. Все муниципальные услуги предоставляются </w:t>
      </w:r>
      <w:r w:rsidR="00F0009B" w:rsidRPr="0097214B">
        <w:rPr>
          <w:sz w:val="28"/>
          <w:szCs w:val="28"/>
          <w:lang w:val="ru-RU"/>
        </w:rPr>
        <w:t xml:space="preserve">бесплатно. </w:t>
      </w:r>
      <w:r w:rsidRPr="0097214B">
        <w:rPr>
          <w:sz w:val="28"/>
          <w:szCs w:val="28"/>
          <w:lang w:val="ru-RU"/>
        </w:rPr>
        <w:t>Наиболее востребованные муниципальные  услуги  это:</w:t>
      </w:r>
    </w:p>
    <w:p w:rsidR="00AA5E0A" w:rsidRPr="0097214B" w:rsidRDefault="00AA5E0A" w:rsidP="00AA5E0A">
      <w:pPr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- справка о составе семьи; </w:t>
      </w:r>
    </w:p>
    <w:p w:rsidR="00AA5E0A" w:rsidRPr="0097214B" w:rsidRDefault="00AA5E0A" w:rsidP="00AA5E0A">
      <w:pPr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- выписка  из похозяйственной книги;</w:t>
      </w:r>
    </w:p>
    <w:p w:rsidR="00AA5E0A" w:rsidRPr="0097214B" w:rsidRDefault="00AA5E0A" w:rsidP="00AA5E0A">
      <w:pPr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- присвоение адреса объекту недвижимости.</w:t>
      </w:r>
    </w:p>
    <w:p w:rsidR="00AA5E0A" w:rsidRPr="0097214B" w:rsidRDefault="00AA5E0A" w:rsidP="009765EB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Кроме того, Администрация сельского поселения производила выдачу справок о наличии личного подс</w:t>
      </w:r>
      <w:r w:rsidR="004C5756" w:rsidRPr="0097214B">
        <w:rPr>
          <w:sz w:val="28"/>
          <w:szCs w:val="28"/>
          <w:lang w:val="ru-RU"/>
        </w:rPr>
        <w:t>обного хозяйства, характеристик</w:t>
      </w:r>
      <w:r w:rsidRPr="0097214B">
        <w:rPr>
          <w:sz w:val="28"/>
          <w:szCs w:val="28"/>
          <w:lang w:val="ru-RU"/>
        </w:rPr>
        <w:t xml:space="preserve">. </w:t>
      </w:r>
      <w:r w:rsidR="00FD56B5" w:rsidRPr="0097214B">
        <w:rPr>
          <w:sz w:val="28"/>
          <w:szCs w:val="28"/>
          <w:lang w:val="ru-RU"/>
        </w:rPr>
        <w:t>Зарегистрировано 7</w:t>
      </w:r>
      <w:r w:rsidR="00B4397D" w:rsidRPr="0097214B">
        <w:rPr>
          <w:sz w:val="28"/>
          <w:szCs w:val="28"/>
          <w:lang w:val="ru-RU"/>
        </w:rPr>
        <w:t xml:space="preserve"> нотариальных действий</w:t>
      </w:r>
      <w:r w:rsidRPr="0097214B">
        <w:rPr>
          <w:sz w:val="28"/>
          <w:szCs w:val="28"/>
          <w:lang w:val="ru-RU"/>
        </w:rPr>
        <w:t>. Систематически представляется информация по запросам различных отделов Администрации района, статистики, прокуратуры, ОВД и др</w:t>
      </w:r>
      <w:proofErr w:type="gramStart"/>
      <w:r w:rsidRPr="0097214B">
        <w:rPr>
          <w:sz w:val="28"/>
          <w:szCs w:val="28"/>
          <w:lang w:val="ru-RU"/>
        </w:rPr>
        <w:t xml:space="preserve">.. </w:t>
      </w:r>
      <w:proofErr w:type="gramEnd"/>
      <w:r w:rsidRPr="0097214B">
        <w:rPr>
          <w:sz w:val="28"/>
          <w:szCs w:val="28"/>
          <w:lang w:val="ru-RU"/>
        </w:rPr>
        <w:t xml:space="preserve">Ведется работа по составлению и хранению архивных документов. Ведется учет заявок на обеспечение населения баллонным газом, хотя данные услуги в должностные обязанности не входят. Специалисты Администрации принимают заявления от населения на оказание материальной помощи, на оформление льгот, на получение компенсации на приобретение твердого топлива, с необходимыми документами, с последующим </w:t>
      </w:r>
      <w:r w:rsidR="00B4397D" w:rsidRPr="0097214B">
        <w:rPr>
          <w:sz w:val="28"/>
          <w:szCs w:val="28"/>
          <w:lang w:val="ru-RU"/>
        </w:rPr>
        <w:t>отсылом</w:t>
      </w:r>
      <w:r w:rsidRPr="0097214B">
        <w:rPr>
          <w:sz w:val="28"/>
          <w:szCs w:val="28"/>
          <w:lang w:val="ru-RU"/>
        </w:rPr>
        <w:t xml:space="preserve"> в соцзащиту.</w:t>
      </w:r>
    </w:p>
    <w:p w:rsidR="00AA5E0A" w:rsidRPr="0097214B" w:rsidRDefault="00AA5E0A" w:rsidP="009765EB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Специалистами поселения ведется </w:t>
      </w:r>
      <w:proofErr w:type="spellStart"/>
      <w:r w:rsidRPr="0097214B">
        <w:rPr>
          <w:sz w:val="28"/>
          <w:szCs w:val="28"/>
          <w:lang w:val="ru-RU"/>
        </w:rPr>
        <w:t>похозяйственный</w:t>
      </w:r>
      <w:proofErr w:type="spellEnd"/>
      <w:r w:rsidRPr="0097214B">
        <w:rPr>
          <w:sz w:val="28"/>
          <w:szCs w:val="28"/>
          <w:lang w:val="ru-RU"/>
        </w:rPr>
        <w:t xml:space="preserve"> учет. </w:t>
      </w:r>
      <w:proofErr w:type="spellStart"/>
      <w:r w:rsidRPr="0097214B">
        <w:rPr>
          <w:sz w:val="28"/>
          <w:szCs w:val="28"/>
          <w:lang w:val="ru-RU"/>
        </w:rPr>
        <w:t>Похозяйственные</w:t>
      </w:r>
      <w:proofErr w:type="spellEnd"/>
      <w:r w:rsidRPr="0097214B">
        <w:rPr>
          <w:sz w:val="28"/>
          <w:szCs w:val="28"/>
          <w:lang w:val="ru-RU"/>
        </w:rPr>
        <w:t xml:space="preserve"> книги ведутся с учетом требований приказа Минсельхоза России от 11.10.2010 г. № 345 с изменениями от 08.05.2015 г. № 178. </w:t>
      </w:r>
    </w:p>
    <w:p w:rsidR="00BA0864" w:rsidRPr="0097214B" w:rsidRDefault="00FD56B5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В 2023</w:t>
      </w:r>
      <w:r w:rsidR="00BA0864" w:rsidRPr="0097214B">
        <w:rPr>
          <w:sz w:val="28"/>
          <w:szCs w:val="28"/>
          <w:lang w:val="ru-RU"/>
        </w:rPr>
        <w:t xml:space="preserve"> году Администрацией поселения продолжена работа в системе ФИАС. При издании постановления о присвоении адреса объекту недвижимости, вводятся данные в систему ФИАС. </w:t>
      </w:r>
    </w:p>
    <w:p w:rsidR="00BA0864" w:rsidRPr="0097214B" w:rsidRDefault="00BA0864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Ведется работа в программах: </w:t>
      </w:r>
    </w:p>
    <w:p w:rsidR="00BA0864" w:rsidRPr="0097214B" w:rsidRDefault="00BA0864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- на Портале Закупок размещается информация об утверждении плано</w:t>
      </w:r>
      <w:proofErr w:type="gramStart"/>
      <w:r w:rsidRPr="0097214B">
        <w:rPr>
          <w:sz w:val="28"/>
          <w:szCs w:val="28"/>
          <w:lang w:val="ru-RU"/>
        </w:rPr>
        <w:t>в-</w:t>
      </w:r>
      <w:proofErr w:type="gramEnd"/>
      <w:r w:rsidRPr="0097214B">
        <w:rPr>
          <w:sz w:val="28"/>
          <w:szCs w:val="28"/>
          <w:lang w:val="ru-RU"/>
        </w:rPr>
        <w:t xml:space="preserve"> графиков;</w:t>
      </w:r>
    </w:p>
    <w:p w:rsidR="00BA0864" w:rsidRPr="0097214B" w:rsidRDefault="00BA0864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- в программе «</w:t>
      </w:r>
      <w:proofErr w:type="spellStart"/>
      <w:r w:rsidRPr="0097214B">
        <w:rPr>
          <w:sz w:val="28"/>
          <w:szCs w:val="28"/>
          <w:lang w:val="ru-RU"/>
        </w:rPr>
        <w:t>Росреестр</w:t>
      </w:r>
      <w:proofErr w:type="spellEnd"/>
      <w:r w:rsidRPr="0097214B">
        <w:rPr>
          <w:sz w:val="28"/>
          <w:szCs w:val="28"/>
          <w:lang w:val="ru-RU"/>
        </w:rPr>
        <w:t>» – производится регистрация сделок с землей и заказ выписок на земельные участки;</w:t>
      </w:r>
    </w:p>
    <w:p w:rsidR="00BA0864" w:rsidRPr="0097214B" w:rsidRDefault="00BA0864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- на официальном сайт «Жижицкая волость» в сети интерне</w:t>
      </w:r>
      <w:proofErr w:type="gramStart"/>
      <w:r w:rsidRPr="0097214B">
        <w:rPr>
          <w:sz w:val="28"/>
          <w:szCs w:val="28"/>
          <w:lang w:val="ru-RU"/>
        </w:rPr>
        <w:t>т-</w:t>
      </w:r>
      <w:proofErr w:type="gramEnd"/>
      <w:r w:rsidRPr="0097214B">
        <w:rPr>
          <w:sz w:val="28"/>
          <w:szCs w:val="28"/>
          <w:lang w:val="ru-RU"/>
        </w:rPr>
        <w:t xml:space="preserve"> размещается информация о принятых НПА, статистические данные, информация по бюджету,  обрабатываются обращения граждан и др.;</w:t>
      </w:r>
    </w:p>
    <w:p w:rsidR="00BA0864" w:rsidRPr="0097214B" w:rsidRDefault="00BA0864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- на портале «Нотариальная палата Псковской области» - размещаются выданные  нотариальные доверенности для последующей регистрации;</w:t>
      </w:r>
    </w:p>
    <w:p w:rsidR="00BA0864" w:rsidRPr="0097214B" w:rsidRDefault="00BA0864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- в системе «КОДЭКС» - размещаются нормативно-правовые акты  для последующей экспертизы </w:t>
      </w:r>
      <w:proofErr w:type="spellStart"/>
      <w:r w:rsidRPr="0097214B">
        <w:rPr>
          <w:sz w:val="28"/>
          <w:szCs w:val="28"/>
          <w:lang w:val="ru-RU"/>
        </w:rPr>
        <w:t>Министрества</w:t>
      </w:r>
      <w:proofErr w:type="spellEnd"/>
      <w:r w:rsidRPr="0097214B">
        <w:rPr>
          <w:sz w:val="28"/>
          <w:szCs w:val="28"/>
          <w:lang w:val="ru-RU"/>
        </w:rPr>
        <w:t xml:space="preserve"> Юстиции и Прокуратуры;</w:t>
      </w:r>
    </w:p>
    <w:p w:rsidR="00BA0864" w:rsidRPr="0097214B" w:rsidRDefault="00BA0864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lastRenderedPageBreak/>
        <w:t>- на портале «Федеральное Казначейство» - производиться заказ и изготовление электронных подписей для работы Администрации;</w:t>
      </w:r>
    </w:p>
    <w:p w:rsidR="00B4397D" w:rsidRPr="0097214B" w:rsidRDefault="00B4397D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-</w:t>
      </w:r>
      <w:r w:rsidR="00404841" w:rsidRPr="0097214B">
        <w:rPr>
          <w:sz w:val="28"/>
          <w:szCs w:val="28"/>
          <w:lang w:val="ru-RU"/>
        </w:rPr>
        <w:t xml:space="preserve"> на платформе государственных сервисов ПГС;</w:t>
      </w:r>
    </w:p>
    <w:p w:rsidR="00404841" w:rsidRPr="0097214B" w:rsidRDefault="000B7590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- система исполнения регламентов </w:t>
      </w:r>
      <w:proofErr w:type="gramStart"/>
      <w:r w:rsidRPr="0097214B">
        <w:rPr>
          <w:sz w:val="28"/>
          <w:szCs w:val="28"/>
          <w:lang w:val="ru-RU"/>
        </w:rPr>
        <w:t>СИР</w:t>
      </w:r>
      <w:proofErr w:type="gramEnd"/>
      <w:r w:rsidRPr="0097214B">
        <w:rPr>
          <w:sz w:val="28"/>
          <w:szCs w:val="28"/>
          <w:lang w:val="ru-RU"/>
        </w:rPr>
        <w:t>;</w:t>
      </w:r>
    </w:p>
    <w:p w:rsidR="000B7590" w:rsidRPr="0097214B" w:rsidRDefault="000B7590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- единый реестр видов контроля ЕРВК;</w:t>
      </w:r>
    </w:p>
    <w:p w:rsidR="000B7590" w:rsidRPr="0097214B" w:rsidRDefault="000B7590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- единое окно информационный модуль Минсельхоза России;</w:t>
      </w:r>
    </w:p>
    <w:p w:rsidR="000B7590" w:rsidRPr="0097214B" w:rsidRDefault="000B7590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- платформа обратной связи </w:t>
      </w:r>
      <w:proofErr w:type="gramStart"/>
      <w:r w:rsidRPr="0097214B">
        <w:rPr>
          <w:sz w:val="28"/>
          <w:szCs w:val="28"/>
          <w:lang w:val="ru-RU"/>
        </w:rPr>
        <w:t>ПОС</w:t>
      </w:r>
      <w:proofErr w:type="gramEnd"/>
      <w:r w:rsidRPr="0097214B">
        <w:rPr>
          <w:sz w:val="28"/>
          <w:szCs w:val="28"/>
          <w:lang w:val="ru-RU"/>
        </w:rPr>
        <w:t>;</w:t>
      </w:r>
    </w:p>
    <w:p w:rsidR="000B7590" w:rsidRPr="0097214B" w:rsidRDefault="000B7590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- группа в Контакте сообщества </w:t>
      </w:r>
      <w:proofErr w:type="spellStart"/>
      <w:r w:rsidRPr="0097214B">
        <w:rPr>
          <w:sz w:val="28"/>
          <w:szCs w:val="28"/>
          <w:lang w:val="ru-RU"/>
        </w:rPr>
        <w:t>Госпаблики</w:t>
      </w:r>
      <w:proofErr w:type="spellEnd"/>
      <w:r w:rsidRPr="0097214B">
        <w:rPr>
          <w:sz w:val="28"/>
          <w:szCs w:val="28"/>
          <w:lang w:val="ru-RU"/>
        </w:rPr>
        <w:t>.</w:t>
      </w:r>
    </w:p>
    <w:p w:rsidR="00BA0864" w:rsidRPr="0097214B" w:rsidRDefault="00BA0864" w:rsidP="00BA0864">
      <w:pPr>
        <w:ind w:firstLine="708"/>
        <w:jc w:val="both"/>
        <w:rPr>
          <w:sz w:val="28"/>
          <w:szCs w:val="28"/>
          <w:lang w:val="ru-RU"/>
        </w:rPr>
      </w:pPr>
    </w:p>
    <w:p w:rsidR="00BA0864" w:rsidRPr="00E94ADD" w:rsidRDefault="00BA0864" w:rsidP="00BA0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14B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сельского поселения «Жижицкая волость»</w:t>
      </w:r>
      <w:r w:rsidRPr="0097214B">
        <w:rPr>
          <w:rFonts w:ascii="Times New Roman" w:hAnsi="Times New Roman" w:cs="Times New Roman"/>
          <w:sz w:val="28"/>
          <w:szCs w:val="28"/>
        </w:rPr>
        <w:t xml:space="preserve"> четвертого созыва осуществляла</w:t>
      </w:r>
      <w:r w:rsidRPr="0097214B">
        <w:rPr>
          <w:rFonts w:ascii="Times New Roman" w:hAnsi="Times New Roman" w:cs="Times New Roman"/>
          <w:sz w:val="28"/>
          <w:szCs w:val="28"/>
          <w:lang w:eastAsia="ru-RU"/>
        </w:rPr>
        <w:t xml:space="preserve"> свою работу</w:t>
      </w:r>
      <w:r w:rsidRPr="0097214B">
        <w:rPr>
          <w:rFonts w:ascii="Times New Roman" w:hAnsi="Times New Roman" w:cs="Times New Roman"/>
          <w:sz w:val="28"/>
          <w:szCs w:val="28"/>
        </w:rPr>
        <w:t xml:space="preserve"> в составе 9</w:t>
      </w:r>
      <w:r w:rsidRPr="0097214B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7214B">
        <w:rPr>
          <w:rFonts w:ascii="Times New Roman" w:hAnsi="Times New Roman" w:cs="Times New Roman"/>
          <w:sz w:val="28"/>
          <w:szCs w:val="28"/>
        </w:rPr>
        <w:t>,</w:t>
      </w:r>
      <w:r w:rsidRPr="0097214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представляющих собой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представленного на заседания Собрания, участвуют в прениях, задают вопросы докладчикам, вносят предложения, дают заключения.</w:t>
      </w:r>
    </w:p>
    <w:p w:rsidR="00BF3071" w:rsidRPr="0097214B" w:rsidRDefault="00FD56B5" w:rsidP="00BA0864">
      <w:pPr>
        <w:ind w:firstLine="708"/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В 2023</w:t>
      </w:r>
      <w:r w:rsidR="00BF3071" w:rsidRPr="0097214B">
        <w:rPr>
          <w:sz w:val="28"/>
          <w:szCs w:val="28"/>
          <w:lang w:val="ru-RU"/>
        </w:rPr>
        <w:t xml:space="preserve"> году проведено 11</w:t>
      </w:r>
      <w:r w:rsidR="00AA5E0A" w:rsidRPr="0097214B">
        <w:rPr>
          <w:sz w:val="28"/>
          <w:szCs w:val="28"/>
          <w:lang w:val="ru-RU"/>
        </w:rPr>
        <w:t xml:space="preserve"> сессий Собрания депутатов</w:t>
      </w:r>
      <w:r w:rsidR="00BB7E2E" w:rsidRPr="0097214B">
        <w:rPr>
          <w:sz w:val="28"/>
          <w:szCs w:val="28"/>
          <w:lang w:val="ru-RU"/>
        </w:rPr>
        <w:t xml:space="preserve"> сельского поселения, принято 21 решение</w:t>
      </w:r>
      <w:r w:rsidR="005864F6" w:rsidRPr="0097214B">
        <w:rPr>
          <w:sz w:val="28"/>
          <w:szCs w:val="28"/>
          <w:lang w:val="ru-RU"/>
        </w:rPr>
        <w:t xml:space="preserve">. </w:t>
      </w:r>
    </w:p>
    <w:p w:rsidR="00AA5E0A" w:rsidRPr="00E94ADD" w:rsidRDefault="005864F6" w:rsidP="00BF3071">
      <w:pPr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Ад</w:t>
      </w:r>
      <w:r w:rsidR="00BB7E2E" w:rsidRPr="0097214B">
        <w:rPr>
          <w:sz w:val="28"/>
          <w:szCs w:val="28"/>
          <w:lang w:val="ru-RU"/>
        </w:rPr>
        <w:t>министрацией поселения издано 79 постановлений</w:t>
      </w:r>
      <w:r w:rsidRPr="0097214B">
        <w:rPr>
          <w:sz w:val="28"/>
          <w:szCs w:val="28"/>
          <w:lang w:val="ru-RU"/>
        </w:rPr>
        <w:t xml:space="preserve">, </w:t>
      </w:r>
      <w:r w:rsidR="00AA5E0A" w:rsidRPr="0097214B">
        <w:rPr>
          <w:sz w:val="28"/>
          <w:szCs w:val="28"/>
          <w:lang w:val="ru-RU"/>
        </w:rPr>
        <w:t xml:space="preserve"> </w:t>
      </w:r>
      <w:r w:rsidRPr="0097214B">
        <w:rPr>
          <w:sz w:val="28"/>
          <w:szCs w:val="28"/>
          <w:lang w:val="ru-RU"/>
        </w:rPr>
        <w:t xml:space="preserve"> постановлений КЧС</w:t>
      </w:r>
      <w:r w:rsidR="000B7590" w:rsidRPr="0097214B">
        <w:rPr>
          <w:sz w:val="28"/>
          <w:szCs w:val="28"/>
          <w:lang w:val="ru-RU"/>
        </w:rPr>
        <w:t xml:space="preserve"> 15</w:t>
      </w:r>
      <w:r w:rsidRPr="0097214B">
        <w:rPr>
          <w:sz w:val="28"/>
          <w:szCs w:val="28"/>
          <w:lang w:val="ru-RU"/>
        </w:rPr>
        <w:t xml:space="preserve"> </w:t>
      </w:r>
      <w:r w:rsidR="0097214B" w:rsidRPr="0097214B">
        <w:rPr>
          <w:sz w:val="28"/>
          <w:szCs w:val="28"/>
          <w:lang w:val="ru-RU"/>
        </w:rPr>
        <w:t>и  3</w:t>
      </w:r>
      <w:r w:rsidR="00BF3071" w:rsidRPr="0097214B">
        <w:rPr>
          <w:sz w:val="28"/>
          <w:szCs w:val="28"/>
          <w:lang w:val="ru-RU"/>
        </w:rPr>
        <w:t>5 распоряжений</w:t>
      </w:r>
      <w:r w:rsidR="00AA5E0A" w:rsidRPr="0097214B">
        <w:rPr>
          <w:sz w:val="28"/>
          <w:szCs w:val="28"/>
          <w:lang w:val="ru-RU"/>
        </w:rPr>
        <w:t xml:space="preserve">, Главой сельского </w:t>
      </w:r>
      <w:r w:rsidR="00BB7E2E" w:rsidRPr="0097214B">
        <w:rPr>
          <w:sz w:val="28"/>
          <w:szCs w:val="28"/>
          <w:lang w:val="ru-RU"/>
        </w:rPr>
        <w:t>поселения издано 2</w:t>
      </w:r>
      <w:r w:rsidR="00BF3071" w:rsidRPr="0097214B">
        <w:rPr>
          <w:sz w:val="28"/>
          <w:szCs w:val="28"/>
          <w:lang w:val="ru-RU"/>
        </w:rPr>
        <w:t>5</w:t>
      </w:r>
      <w:r w:rsidRPr="0097214B">
        <w:rPr>
          <w:sz w:val="28"/>
          <w:szCs w:val="28"/>
          <w:lang w:val="ru-RU"/>
        </w:rPr>
        <w:t xml:space="preserve"> постановлений</w:t>
      </w:r>
      <w:r w:rsidR="00AA5E0A" w:rsidRPr="0097214B">
        <w:rPr>
          <w:sz w:val="28"/>
          <w:szCs w:val="28"/>
          <w:lang w:val="ru-RU"/>
        </w:rPr>
        <w:t>.</w:t>
      </w:r>
    </w:p>
    <w:p w:rsidR="003B7B73" w:rsidRPr="00E94ADD" w:rsidRDefault="003B7B73" w:rsidP="00AA5E0A">
      <w:pPr>
        <w:jc w:val="both"/>
        <w:rPr>
          <w:sz w:val="28"/>
          <w:szCs w:val="28"/>
          <w:lang w:val="ru-RU"/>
        </w:rPr>
      </w:pPr>
    </w:p>
    <w:p w:rsidR="00AA5E0A" w:rsidRPr="0097214B" w:rsidRDefault="00AA5E0A" w:rsidP="00AA5E0A">
      <w:pPr>
        <w:jc w:val="both"/>
        <w:rPr>
          <w:sz w:val="28"/>
          <w:szCs w:val="28"/>
          <w:lang w:val="ru-RU"/>
        </w:rPr>
      </w:pPr>
      <w:r w:rsidRPr="00E94ADD">
        <w:rPr>
          <w:sz w:val="28"/>
          <w:szCs w:val="28"/>
          <w:lang w:val="ru-RU"/>
        </w:rPr>
        <w:t xml:space="preserve">             </w:t>
      </w:r>
      <w:r w:rsidRPr="0097214B">
        <w:rPr>
          <w:sz w:val="28"/>
          <w:szCs w:val="28"/>
          <w:lang w:val="ru-RU"/>
        </w:rPr>
        <w:t>Для обнародования нормативных правовых а</w:t>
      </w:r>
      <w:r w:rsidR="00040D16" w:rsidRPr="0097214B">
        <w:rPr>
          <w:sz w:val="28"/>
          <w:szCs w:val="28"/>
          <w:lang w:val="ru-RU"/>
        </w:rPr>
        <w:t>ктов используются информационный стенд</w:t>
      </w:r>
      <w:r w:rsidRPr="0097214B">
        <w:rPr>
          <w:sz w:val="28"/>
          <w:szCs w:val="28"/>
          <w:lang w:val="ru-RU"/>
        </w:rPr>
        <w:t xml:space="preserve"> Администрации сельского поселения</w:t>
      </w:r>
      <w:r w:rsidR="00040D16" w:rsidRPr="0097214B">
        <w:rPr>
          <w:sz w:val="28"/>
          <w:szCs w:val="28"/>
          <w:lang w:val="ru-RU"/>
        </w:rPr>
        <w:t>, официальный сайт Администрации и публикация в газете «Пламя»</w:t>
      </w:r>
      <w:r w:rsidRPr="0097214B">
        <w:rPr>
          <w:sz w:val="28"/>
          <w:szCs w:val="28"/>
          <w:lang w:val="ru-RU"/>
        </w:rPr>
        <w:t>. Прокуратурой района проводится экспертиза проектов нормативно-правовых актов, на которые даются заключения, что позволяет избежать ошибок при принятии решений.</w:t>
      </w:r>
    </w:p>
    <w:p w:rsidR="00040D16" w:rsidRPr="0097214B" w:rsidRDefault="00AA5E0A" w:rsidP="00AA5E0A">
      <w:pPr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              </w:t>
      </w:r>
    </w:p>
    <w:p w:rsidR="00AA5E0A" w:rsidRPr="0097214B" w:rsidRDefault="00AA5E0A" w:rsidP="00040D16">
      <w:pPr>
        <w:jc w:val="center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>Уважаемые депутаты!</w:t>
      </w:r>
    </w:p>
    <w:p w:rsidR="00AA5E0A" w:rsidRPr="0097214B" w:rsidRDefault="00AA5E0A" w:rsidP="00AA5E0A">
      <w:pPr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        Основным направлением в нашей </w:t>
      </w:r>
      <w:proofErr w:type="gramStart"/>
      <w:r w:rsidRPr="0097214B">
        <w:rPr>
          <w:sz w:val="28"/>
          <w:szCs w:val="28"/>
          <w:lang w:val="ru-RU"/>
        </w:rPr>
        <w:t>деятельности</w:t>
      </w:r>
      <w:proofErr w:type="gramEnd"/>
      <w:r w:rsidRPr="0097214B">
        <w:rPr>
          <w:sz w:val="28"/>
          <w:szCs w:val="28"/>
          <w:lang w:val="ru-RU"/>
        </w:rPr>
        <w:t xml:space="preserve"> было, есть и остается – повышение уровня жизни населения, дальнейшее развитие положительной тенденции роста налогооблагаемой базы и доходов бюджета поселения. Проблем в поселении достаточно. Жителей поселения, прежде всего, беспокоят и волнуют вопросы благоустройства, проблема организации уличного освещения, организация сбора и вывоза бытовых отходов, вопросы  ремонта и </w:t>
      </w:r>
      <w:proofErr w:type="gramStart"/>
      <w:r w:rsidRPr="0097214B">
        <w:rPr>
          <w:sz w:val="28"/>
          <w:szCs w:val="28"/>
          <w:lang w:val="ru-RU"/>
        </w:rPr>
        <w:t>обслуживания</w:t>
      </w:r>
      <w:proofErr w:type="gramEnd"/>
      <w:r w:rsidRPr="0097214B">
        <w:rPr>
          <w:sz w:val="28"/>
          <w:szCs w:val="28"/>
          <w:lang w:val="ru-RU"/>
        </w:rPr>
        <w:t xml:space="preserve"> автомобильных дорог, пожарная безопасность, вопросы социальной защищенности людей. Надеюсь, что взаимосвязь Администрации сельского поселения, Собрания депутатов сельского поселения и всех жителей нашего поселения будет еще теснее. Мне хочется, чтобы все живущие здесь понимали, что все зависит от нас самих.           </w:t>
      </w:r>
    </w:p>
    <w:p w:rsidR="00CE3929" w:rsidRPr="003B7B73" w:rsidRDefault="00AA5E0A" w:rsidP="003B7B73">
      <w:pPr>
        <w:jc w:val="both"/>
        <w:rPr>
          <w:sz w:val="28"/>
          <w:szCs w:val="28"/>
          <w:lang w:val="ru-RU"/>
        </w:rPr>
      </w:pPr>
      <w:r w:rsidRPr="0097214B">
        <w:rPr>
          <w:sz w:val="28"/>
          <w:szCs w:val="28"/>
          <w:lang w:val="ru-RU"/>
        </w:rPr>
        <w:t xml:space="preserve">         Выражаю слова благодарности все</w:t>
      </w:r>
      <w:r w:rsidR="00FD56B5" w:rsidRPr="0097214B">
        <w:rPr>
          <w:sz w:val="28"/>
          <w:szCs w:val="28"/>
          <w:lang w:val="ru-RU"/>
        </w:rPr>
        <w:t>м депутатам. Надеюсь, что в 2024</w:t>
      </w:r>
      <w:r w:rsidRPr="0097214B">
        <w:rPr>
          <w:sz w:val="28"/>
          <w:szCs w:val="28"/>
          <w:lang w:val="ru-RU"/>
        </w:rPr>
        <w:t xml:space="preserve"> году Администрация вместе с депутатами продолжит работу на благо населения, проживающего на территории  нашего сельского поселения.</w:t>
      </w:r>
    </w:p>
    <w:sectPr w:rsidR="00CE3929" w:rsidRPr="003B7B73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187D"/>
    <w:rsid w:val="00040D16"/>
    <w:rsid w:val="00045EBF"/>
    <w:rsid w:val="00046CD9"/>
    <w:rsid w:val="00053DA0"/>
    <w:rsid w:val="00054B57"/>
    <w:rsid w:val="000833C8"/>
    <w:rsid w:val="00090AC1"/>
    <w:rsid w:val="00091384"/>
    <w:rsid w:val="000B7590"/>
    <w:rsid w:val="000D187D"/>
    <w:rsid w:val="000D721F"/>
    <w:rsid w:val="000F3866"/>
    <w:rsid w:val="00111492"/>
    <w:rsid w:val="00126AA2"/>
    <w:rsid w:val="00172CD0"/>
    <w:rsid w:val="00192DFF"/>
    <w:rsid w:val="001B442D"/>
    <w:rsid w:val="001B71D2"/>
    <w:rsid w:val="001C4DF7"/>
    <w:rsid w:val="001C5997"/>
    <w:rsid w:val="001C650B"/>
    <w:rsid w:val="001C6828"/>
    <w:rsid w:val="001D32DB"/>
    <w:rsid w:val="001E1C70"/>
    <w:rsid w:val="0021036D"/>
    <w:rsid w:val="0021053D"/>
    <w:rsid w:val="00237051"/>
    <w:rsid w:val="00280C4E"/>
    <w:rsid w:val="00286837"/>
    <w:rsid w:val="002C67E7"/>
    <w:rsid w:val="002E276B"/>
    <w:rsid w:val="002E7F4E"/>
    <w:rsid w:val="002F47B1"/>
    <w:rsid w:val="00302F68"/>
    <w:rsid w:val="00303075"/>
    <w:rsid w:val="00327BE6"/>
    <w:rsid w:val="00342B7D"/>
    <w:rsid w:val="003538E0"/>
    <w:rsid w:val="003943DA"/>
    <w:rsid w:val="003A62CE"/>
    <w:rsid w:val="003A6DDB"/>
    <w:rsid w:val="003B7B73"/>
    <w:rsid w:val="003C5F9C"/>
    <w:rsid w:val="003F39C2"/>
    <w:rsid w:val="00404841"/>
    <w:rsid w:val="00445960"/>
    <w:rsid w:val="00446DC1"/>
    <w:rsid w:val="0045315C"/>
    <w:rsid w:val="00462BC3"/>
    <w:rsid w:val="004B31EE"/>
    <w:rsid w:val="004B505C"/>
    <w:rsid w:val="004B7CE0"/>
    <w:rsid w:val="004C5756"/>
    <w:rsid w:val="004D6A55"/>
    <w:rsid w:val="004E7788"/>
    <w:rsid w:val="004F5AA2"/>
    <w:rsid w:val="004F5EB6"/>
    <w:rsid w:val="00512E0E"/>
    <w:rsid w:val="00554851"/>
    <w:rsid w:val="00555FBA"/>
    <w:rsid w:val="0056571D"/>
    <w:rsid w:val="00572558"/>
    <w:rsid w:val="00575E33"/>
    <w:rsid w:val="00585590"/>
    <w:rsid w:val="005864F6"/>
    <w:rsid w:val="0058683D"/>
    <w:rsid w:val="00587C98"/>
    <w:rsid w:val="00592FA1"/>
    <w:rsid w:val="005A383B"/>
    <w:rsid w:val="005B6F9F"/>
    <w:rsid w:val="005C07A1"/>
    <w:rsid w:val="005C4D0B"/>
    <w:rsid w:val="005E678E"/>
    <w:rsid w:val="00602EB6"/>
    <w:rsid w:val="006038D8"/>
    <w:rsid w:val="00623566"/>
    <w:rsid w:val="006261ED"/>
    <w:rsid w:val="006571E4"/>
    <w:rsid w:val="006A5B45"/>
    <w:rsid w:val="006A643C"/>
    <w:rsid w:val="006B2F38"/>
    <w:rsid w:val="006D4D76"/>
    <w:rsid w:val="00703122"/>
    <w:rsid w:val="00733B2E"/>
    <w:rsid w:val="0073714A"/>
    <w:rsid w:val="00753354"/>
    <w:rsid w:val="007724CD"/>
    <w:rsid w:val="00792545"/>
    <w:rsid w:val="007B1500"/>
    <w:rsid w:val="007B66E9"/>
    <w:rsid w:val="007D1967"/>
    <w:rsid w:val="007D56FB"/>
    <w:rsid w:val="007F503B"/>
    <w:rsid w:val="0082403A"/>
    <w:rsid w:val="00843545"/>
    <w:rsid w:val="008610BE"/>
    <w:rsid w:val="00866E30"/>
    <w:rsid w:val="008C2A1A"/>
    <w:rsid w:val="008C53F1"/>
    <w:rsid w:val="008C734B"/>
    <w:rsid w:val="008D4904"/>
    <w:rsid w:val="008E0104"/>
    <w:rsid w:val="009138BB"/>
    <w:rsid w:val="00931959"/>
    <w:rsid w:val="00951373"/>
    <w:rsid w:val="00954D79"/>
    <w:rsid w:val="00970E20"/>
    <w:rsid w:val="0097214B"/>
    <w:rsid w:val="009765EB"/>
    <w:rsid w:val="0099006B"/>
    <w:rsid w:val="009A43F2"/>
    <w:rsid w:val="009B022D"/>
    <w:rsid w:val="009C4B97"/>
    <w:rsid w:val="009D1C18"/>
    <w:rsid w:val="00A02D9B"/>
    <w:rsid w:val="00A03F80"/>
    <w:rsid w:val="00A12995"/>
    <w:rsid w:val="00A21BA5"/>
    <w:rsid w:val="00A269B8"/>
    <w:rsid w:val="00A26BE9"/>
    <w:rsid w:val="00A361E5"/>
    <w:rsid w:val="00A53F8F"/>
    <w:rsid w:val="00AA5E0A"/>
    <w:rsid w:val="00B4397D"/>
    <w:rsid w:val="00B670AA"/>
    <w:rsid w:val="00B70635"/>
    <w:rsid w:val="00B815A7"/>
    <w:rsid w:val="00BA0864"/>
    <w:rsid w:val="00BA2800"/>
    <w:rsid w:val="00BB7E2E"/>
    <w:rsid w:val="00BD1E22"/>
    <w:rsid w:val="00BE2A34"/>
    <w:rsid w:val="00BE55C1"/>
    <w:rsid w:val="00BF3071"/>
    <w:rsid w:val="00BF3EB2"/>
    <w:rsid w:val="00BF4293"/>
    <w:rsid w:val="00C12FA6"/>
    <w:rsid w:val="00C34B14"/>
    <w:rsid w:val="00C44FCA"/>
    <w:rsid w:val="00C83959"/>
    <w:rsid w:val="00C950E9"/>
    <w:rsid w:val="00CE3929"/>
    <w:rsid w:val="00CF28F4"/>
    <w:rsid w:val="00D03FED"/>
    <w:rsid w:val="00D103B9"/>
    <w:rsid w:val="00D17EA9"/>
    <w:rsid w:val="00D20494"/>
    <w:rsid w:val="00D207EF"/>
    <w:rsid w:val="00D33096"/>
    <w:rsid w:val="00D50E13"/>
    <w:rsid w:val="00D621C4"/>
    <w:rsid w:val="00DA5910"/>
    <w:rsid w:val="00DE66AD"/>
    <w:rsid w:val="00DF296A"/>
    <w:rsid w:val="00DF558B"/>
    <w:rsid w:val="00E1486C"/>
    <w:rsid w:val="00E30E7D"/>
    <w:rsid w:val="00E416C5"/>
    <w:rsid w:val="00E620A5"/>
    <w:rsid w:val="00E640DF"/>
    <w:rsid w:val="00E67665"/>
    <w:rsid w:val="00E94ADD"/>
    <w:rsid w:val="00EB1BE5"/>
    <w:rsid w:val="00F0009B"/>
    <w:rsid w:val="00F077B9"/>
    <w:rsid w:val="00F23030"/>
    <w:rsid w:val="00F56870"/>
    <w:rsid w:val="00F60FE8"/>
    <w:rsid w:val="00F823E3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3075"/>
    <w:pPr>
      <w:spacing w:after="0" w:line="240" w:lineRule="auto"/>
    </w:pPr>
  </w:style>
  <w:style w:type="paragraph" w:customStyle="1" w:styleId="ConsPlusNormal">
    <w:name w:val="ConsPlusNormal"/>
    <w:uiPriority w:val="99"/>
    <w:rsid w:val="00303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3075"/>
  </w:style>
  <w:style w:type="paragraph" w:styleId="a5">
    <w:name w:val="Normal (Web)"/>
    <w:basedOn w:val="a"/>
    <w:uiPriority w:val="99"/>
    <w:unhideWhenUsed/>
    <w:rsid w:val="00A21BA5"/>
    <w:pPr>
      <w:spacing w:before="100" w:beforeAutospacing="1" w:after="100" w:afterAutospacing="1"/>
    </w:pPr>
    <w:rPr>
      <w:lang w:val="ru-RU" w:eastAsia="ru-RU"/>
    </w:rPr>
  </w:style>
  <w:style w:type="paragraph" w:customStyle="1" w:styleId="a6">
    <w:name w:val="Знак"/>
    <w:basedOn w:val="a"/>
    <w:rsid w:val="00E640D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rsid w:val="004F5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B7B7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76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665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57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2981&amp;dst=101491&amp;field=134&amp;date=12.12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F930-2691-4C12-8E16-3061ABEA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14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cp:lastPrinted>2023-03-23T06:47:00Z</cp:lastPrinted>
  <dcterms:created xsi:type="dcterms:W3CDTF">2022-03-14T09:35:00Z</dcterms:created>
  <dcterms:modified xsi:type="dcterms:W3CDTF">2024-03-21T13:11:00Z</dcterms:modified>
</cp:coreProperties>
</file>